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5" w:rsidRDefault="002C5571" w:rsidP="000E4C45">
      <w:pPr>
        <w:rPr>
          <w:rFonts w:cs="Arial"/>
          <w:szCs w:val="24"/>
        </w:rPr>
      </w:pPr>
      <w:r w:rsidRPr="000E4C45">
        <w:rPr>
          <w:rFonts w:cs="Arial"/>
          <w:szCs w:val="24"/>
        </w:rPr>
        <w:t>ŚŚSB. 3401</w:t>
      </w:r>
      <w:r w:rsidR="001D6D46" w:rsidRPr="000E4C45">
        <w:rPr>
          <w:rFonts w:cs="Arial"/>
          <w:szCs w:val="24"/>
        </w:rPr>
        <w:t>.1.2024</w:t>
      </w:r>
    </w:p>
    <w:p w:rsidR="002C5571" w:rsidRPr="00F61565" w:rsidRDefault="00C271D7" w:rsidP="000E4C45">
      <w:pPr>
        <w:rPr>
          <w:rFonts w:cs="Arial"/>
          <w:szCs w:val="24"/>
        </w:rPr>
      </w:pPr>
      <w:r w:rsidRPr="000E4C45">
        <w:rPr>
          <w:rFonts w:cs="Arial"/>
          <w:szCs w:val="24"/>
        </w:rPr>
        <w:t>Piotrków Trybunalski, dn.</w:t>
      </w:r>
      <w:r w:rsidR="00B60C7A" w:rsidRPr="000E4C45">
        <w:rPr>
          <w:rFonts w:cs="Arial"/>
          <w:szCs w:val="24"/>
        </w:rPr>
        <w:t xml:space="preserve"> 10.01.2024</w:t>
      </w:r>
      <w:r w:rsidR="002C5571" w:rsidRPr="000E4C45">
        <w:rPr>
          <w:rFonts w:cs="Arial"/>
          <w:szCs w:val="24"/>
        </w:rPr>
        <w:t xml:space="preserve"> r.</w:t>
      </w:r>
      <w:bookmarkStart w:id="0" w:name="_GoBack"/>
      <w:bookmarkEnd w:id="0"/>
    </w:p>
    <w:p w:rsidR="002C5571" w:rsidRPr="000E4C45" w:rsidRDefault="002C5571" w:rsidP="000E4C45">
      <w:pPr>
        <w:rPr>
          <w:rFonts w:cs="Arial"/>
          <w:b/>
          <w:szCs w:val="24"/>
        </w:rPr>
      </w:pPr>
      <w:r w:rsidRPr="000E4C45">
        <w:rPr>
          <w:rFonts w:cs="Arial"/>
          <w:b/>
          <w:szCs w:val="24"/>
        </w:rPr>
        <w:t>ZAPROSZENIE DO SKŁADANIA OFERT</w:t>
      </w:r>
    </w:p>
    <w:p w:rsidR="00DD5C40" w:rsidRPr="00DD5C40" w:rsidRDefault="000E4C45" w:rsidP="00F90139">
      <w:pPr>
        <w:pStyle w:val="Nagwek2"/>
      </w:pPr>
      <w:r w:rsidRPr="00DD5C40">
        <w:t xml:space="preserve">I. </w:t>
      </w:r>
      <w:r w:rsidR="002C5571" w:rsidRPr="00DD5C40">
        <w:t xml:space="preserve">Zamawiający: </w:t>
      </w:r>
    </w:p>
    <w:p w:rsidR="002C5571" w:rsidRPr="00DD5C40" w:rsidRDefault="002C5571" w:rsidP="00DD5C40">
      <w:pPr>
        <w:spacing w:after="0"/>
        <w:rPr>
          <w:rFonts w:cs="Arial"/>
          <w:szCs w:val="24"/>
        </w:rPr>
      </w:pPr>
      <w:r w:rsidRPr="00DD5C40">
        <w:rPr>
          <w:rFonts w:cs="Arial"/>
          <w:szCs w:val="24"/>
        </w:rPr>
        <w:t>Środowiskowa Świetlica Socjoterapeutyczna „Bartek” w Piotrkowie Trybunalskim</w:t>
      </w:r>
      <w:r w:rsidR="00E922FB" w:rsidRPr="00DD5C40">
        <w:rPr>
          <w:rFonts w:cs="Arial"/>
          <w:szCs w:val="24"/>
        </w:rPr>
        <w:t>, ul. Norwida 4, 97-300 Piotrków Trybunalski, tel. 44 649-</w:t>
      </w:r>
      <w:r w:rsidR="0071000A" w:rsidRPr="00DD5C40">
        <w:rPr>
          <w:rFonts w:cs="Arial"/>
          <w:szCs w:val="24"/>
        </w:rPr>
        <w:t>76-53, 723-308-585.</w:t>
      </w:r>
    </w:p>
    <w:p w:rsidR="00DD5C40" w:rsidRPr="00DD5C40" w:rsidRDefault="000E4C45" w:rsidP="00DD5C40">
      <w:pPr>
        <w:pStyle w:val="Nagwek2"/>
      </w:pPr>
      <w:r w:rsidRPr="00DD5C40">
        <w:t xml:space="preserve">II. </w:t>
      </w:r>
      <w:r w:rsidR="002C5571" w:rsidRPr="00DD5C40">
        <w:t>Termin realizacji zamówienia:</w:t>
      </w:r>
    </w:p>
    <w:p w:rsidR="00DD5C40" w:rsidRPr="00DD5C40" w:rsidRDefault="002C5571" w:rsidP="00DD5C40">
      <w:pPr>
        <w:spacing w:after="0"/>
      </w:pPr>
      <w:r w:rsidRPr="000E4C45">
        <w:t xml:space="preserve"> </w:t>
      </w:r>
      <w:r w:rsidR="00B60C7A" w:rsidRPr="000E4C45">
        <w:t>luty 2024</w:t>
      </w:r>
      <w:r w:rsidR="00A45C0F" w:rsidRPr="000E4C45">
        <w:t xml:space="preserve"> r.</w:t>
      </w:r>
    </w:p>
    <w:p w:rsidR="00DD5C40" w:rsidRDefault="000E4C45" w:rsidP="00DD5C40">
      <w:pPr>
        <w:pStyle w:val="Nagwek2"/>
      </w:pPr>
      <w:r w:rsidRPr="000E4C45">
        <w:t xml:space="preserve">III. </w:t>
      </w:r>
      <w:r w:rsidR="002C5571" w:rsidRPr="000E4C45">
        <w:t>Przedmiot zamówienia:</w:t>
      </w:r>
      <w:r w:rsidR="007B3D58" w:rsidRPr="000E4C45">
        <w:t xml:space="preserve"> </w:t>
      </w:r>
    </w:p>
    <w:p w:rsidR="00057017" w:rsidRPr="0044327F" w:rsidRDefault="007B3D58" w:rsidP="00DD5C40">
      <w:pPr>
        <w:spacing w:after="0"/>
        <w:rPr>
          <w:lang w:eastAsia="pl-PL"/>
        </w:rPr>
      </w:pPr>
      <w:r w:rsidRPr="000E4C45">
        <w:rPr>
          <w:lang w:eastAsia="pl-PL"/>
        </w:rPr>
        <w:t>Org</w:t>
      </w:r>
      <w:r w:rsidR="00947105" w:rsidRPr="000E4C45">
        <w:rPr>
          <w:lang w:eastAsia="pl-PL"/>
        </w:rPr>
        <w:t>anizacja wycieczki</w:t>
      </w:r>
      <w:r w:rsidR="00C271D7" w:rsidRPr="000E4C45">
        <w:rPr>
          <w:lang w:eastAsia="pl-PL"/>
        </w:rPr>
        <w:t xml:space="preserve"> jednodniowej</w:t>
      </w:r>
      <w:r w:rsidRPr="000E4C45">
        <w:rPr>
          <w:lang w:eastAsia="pl-PL"/>
        </w:rPr>
        <w:t xml:space="preserve"> </w:t>
      </w:r>
      <w:r w:rsidR="00C271D7" w:rsidRPr="000E4C45">
        <w:rPr>
          <w:lang w:eastAsia="pl-PL"/>
        </w:rPr>
        <w:t>podczas półkolonii zimowych</w:t>
      </w:r>
      <w:r w:rsidRPr="000E4C45">
        <w:rPr>
          <w:lang w:eastAsia="pl-PL"/>
        </w:rPr>
        <w:t xml:space="preserve"> dla dzieci w Świetlicy</w:t>
      </w:r>
      <w:r w:rsidRPr="007B3D58">
        <w:rPr>
          <w:lang w:eastAsia="pl-PL"/>
        </w:rPr>
        <w:t xml:space="preserve"> Bartek oraz w jej oddziałach: Promyk, Tęcza, Piątka</w:t>
      </w:r>
      <w:r w:rsidR="00DD5C40">
        <w:rPr>
          <w:lang w:eastAsia="pl-PL"/>
        </w:rPr>
        <w:t xml:space="preserve">. </w:t>
      </w:r>
      <w:r w:rsidR="00E32DF9">
        <w:t>Propozycja wycieczki</w:t>
      </w:r>
      <w:r w:rsidR="000E4C45">
        <w:t xml:space="preserve">: </w:t>
      </w:r>
      <w:r w:rsidR="00C271D7">
        <w:t>Wycieczka edukacyjna</w:t>
      </w:r>
      <w:r w:rsidR="00E32DF9" w:rsidRPr="00DD5C40">
        <w:rPr>
          <w:rFonts w:eastAsia="Calibri"/>
        </w:rPr>
        <w:t xml:space="preserve"> – w</w:t>
      </w:r>
      <w:r w:rsidR="00B60C7A" w:rsidRPr="00DD5C40">
        <w:rPr>
          <w:rFonts w:eastAsia="Calibri"/>
        </w:rPr>
        <w:t>yjazd do EC1 Łódź - Miasto Kultury w dniu 02.02.2024</w:t>
      </w:r>
      <w:r w:rsidR="00C271D7" w:rsidRPr="00DD5C40">
        <w:rPr>
          <w:rFonts w:eastAsia="Calibri"/>
        </w:rPr>
        <w:t xml:space="preserve"> r.</w:t>
      </w:r>
      <w:r w:rsidR="00B60C7A" w:rsidRPr="00DD5C40">
        <w:rPr>
          <w:rFonts w:eastAsia="Calibri"/>
        </w:rPr>
        <w:t xml:space="preserve"> w godz. 9.00-15.00</w:t>
      </w:r>
      <w:r w:rsidR="00057017" w:rsidRPr="00DD5C40">
        <w:rPr>
          <w:rFonts w:eastAsia="Calibri"/>
        </w:rPr>
        <w:t xml:space="preserve">;  </w:t>
      </w:r>
    </w:p>
    <w:p w:rsidR="00057017" w:rsidRPr="00DD5C40" w:rsidRDefault="00B60C7A" w:rsidP="00DD5C40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5C40">
        <w:rPr>
          <w:rFonts w:cs="Arial"/>
          <w:szCs w:val="24"/>
        </w:rPr>
        <w:t>Liczba uczestników: ok. 90-96</w:t>
      </w:r>
      <w:r w:rsidR="00263A96" w:rsidRPr="00DD5C40">
        <w:rPr>
          <w:rFonts w:cs="Arial"/>
          <w:szCs w:val="24"/>
        </w:rPr>
        <w:t xml:space="preserve"> </w:t>
      </w:r>
      <w:r w:rsidR="00BE5A34" w:rsidRPr="00DD5C40">
        <w:rPr>
          <w:rFonts w:cs="Arial"/>
          <w:szCs w:val="24"/>
        </w:rPr>
        <w:t>dzieci w wieku 6 –15</w:t>
      </w:r>
      <w:r w:rsidR="00057017" w:rsidRPr="00DD5C40">
        <w:rPr>
          <w:rFonts w:cs="Arial"/>
          <w:szCs w:val="24"/>
        </w:rPr>
        <w:t xml:space="preserve"> lat</w:t>
      </w:r>
      <w:r w:rsidR="00263A96" w:rsidRPr="00DD5C40">
        <w:rPr>
          <w:rFonts w:cs="Arial"/>
          <w:szCs w:val="24"/>
        </w:rPr>
        <w:t xml:space="preserve"> na każdej wycieczce</w:t>
      </w:r>
      <w:r w:rsidR="00057017" w:rsidRPr="00DD5C40">
        <w:rPr>
          <w:rFonts w:cs="Arial"/>
          <w:szCs w:val="24"/>
        </w:rPr>
        <w:t xml:space="preserve"> oraz</w:t>
      </w:r>
      <w:r w:rsidR="005A3577" w:rsidRPr="00DD5C40">
        <w:rPr>
          <w:rFonts w:cs="Arial"/>
          <w:szCs w:val="24"/>
        </w:rPr>
        <w:t xml:space="preserve"> 8</w:t>
      </w:r>
      <w:r w:rsidRPr="00DD5C40">
        <w:rPr>
          <w:rFonts w:cs="Arial"/>
          <w:szCs w:val="24"/>
        </w:rPr>
        <w:t xml:space="preserve"> </w:t>
      </w:r>
      <w:r w:rsidR="00057017" w:rsidRPr="00DD5C40">
        <w:rPr>
          <w:rFonts w:cs="Arial"/>
          <w:szCs w:val="24"/>
        </w:rPr>
        <w:t xml:space="preserve">opiekunów. </w:t>
      </w:r>
    </w:p>
    <w:p w:rsidR="00057017" w:rsidRPr="00DD5C40" w:rsidRDefault="00057017" w:rsidP="00DD5C40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5C40">
        <w:rPr>
          <w:rFonts w:cs="Arial"/>
          <w:szCs w:val="24"/>
        </w:rPr>
        <w:t xml:space="preserve">Przebieg wycieczek: </w:t>
      </w:r>
      <w:r w:rsidR="00C271D7" w:rsidRPr="00DD5C40">
        <w:rPr>
          <w:rFonts w:cs="Arial"/>
          <w:szCs w:val="24"/>
        </w:rPr>
        <w:t xml:space="preserve">wyjazd w ustalonym dniu </w:t>
      </w:r>
      <w:r w:rsidRPr="00DD5C40">
        <w:rPr>
          <w:rFonts w:cs="Arial"/>
          <w:szCs w:val="24"/>
        </w:rPr>
        <w:t>o</w:t>
      </w:r>
      <w:r w:rsidR="00C271D7" w:rsidRPr="00DD5C40">
        <w:rPr>
          <w:rFonts w:cs="Arial"/>
          <w:szCs w:val="24"/>
        </w:rPr>
        <w:t xml:space="preserve">k. godz. </w:t>
      </w:r>
      <w:r w:rsidR="00B60C7A" w:rsidRPr="00DD5C40">
        <w:rPr>
          <w:rFonts w:cs="Arial"/>
          <w:szCs w:val="24"/>
        </w:rPr>
        <w:t>9.00, przejazd do EC1 Łódź</w:t>
      </w:r>
      <w:r w:rsidR="00C271D7" w:rsidRPr="00DD5C40">
        <w:rPr>
          <w:rFonts w:cs="Arial"/>
          <w:szCs w:val="24"/>
        </w:rPr>
        <w:t xml:space="preserve">, </w:t>
      </w:r>
      <w:r w:rsidRPr="00DD5C40">
        <w:rPr>
          <w:rFonts w:cs="Arial"/>
          <w:szCs w:val="24"/>
        </w:rPr>
        <w:t xml:space="preserve">powrót </w:t>
      </w:r>
      <w:r w:rsidR="00E731B9" w:rsidRPr="00DD5C40">
        <w:rPr>
          <w:rFonts w:cs="Arial"/>
          <w:szCs w:val="24"/>
        </w:rPr>
        <w:t xml:space="preserve">ok. </w:t>
      </w:r>
      <w:r w:rsidR="00C271D7" w:rsidRPr="00DD5C40">
        <w:rPr>
          <w:rFonts w:cs="Arial"/>
          <w:szCs w:val="24"/>
        </w:rPr>
        <w:t>godz. 14</w:t>
      </w:r>
      <w:r w:rsidR="00B60C7A" w:rsidRPr="00DD5C40">
        <w:rPr>
          <w:rFonts w:cs="Arial"/>
          <w:szCs w:val="24"/>
        </w:rPr>
        <w:t>.3</w:t>
      </w:r>
      <w:r w:rsidRPr="00DD5C40">
        <w:rPr>
          <w:rFonts w:cs="Arial"/>
          <w:szCs w:val="24"/>
        </w:rPr>
        <w:t>0</w:t>
      </w:r>
      <w:r w:rsidR="00B60C7A" w:rsidRPr="00DD5C40">
        <w:rPr>
          <w:rFonts w:cs="Arial"/>
          <w:szCs w:val="24"/>
        </w:rPr>
        <w:t>-15.00</w:t>
      </w:r>
      <w:r w:rsidRPr="00DD5C40">
        <w:rPr>
          <w:rFonts w:cs="Arial"/>
          <w:szCs w:val="24"/>
        </w:rPr>
        <w:t>.</w:t>
      </w:r>
    </w:p>
    <w:p w:rsidR="00057017" w:rsidRPr="00DD5C40" w:rsidRDefault="00057017" w:rsidP="00DD5C40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5C40">
        <w:rPr>
          <w:rFonts w:cs="Arial"/>
          <w:szCs w:val="24"/>
        </w:rPr>
        <w:t>Opieka pilota odpowiednia do ilości uczestników.</w:t>
      </w:r>
    </w:p>
    <w:p w:rsidR="00057017" w:rsidRPr="00DD5C40" w:rsidRDefault="00057017" w:rsidP="00DD5C40">
      <w:pPr>
        <w:pStyle w:val="Akapitzlist"/>
        <w:numPr>
          <w:ilvl w:val="0"/>
          <w:numId w:val="23"/>
        </w:numPr>
        <w:rPr>
          <w:rFonts w:cs="Arial"/>
          <w:szCs w:val="24"/>
        </w:rPr>
      </w:pPr>
      <w:r w:rsidRPr="00DD5C40">
        <w:rPr>
          <w:rFonts w:cs="Arial"/>
          <w:szCs w:val="24"/>
        </w:rPr>
        <w:t>Ubezpieczenie wszystkich uczestników wyjazdu (dzieci i opiekunów) ubezpieczeniem NNW w wysokości min. 10.000</w:t>
      </w:r>
      <w:r w:rsidR="00E731B9" w:rsidRPr="00DD5C40">
        <w:rPr>
          <w:rFonts w:cs="Arial"/>
          <w:szCs w:val="24"/>
        </w:rPr>
        <w:t>,00</w:t>
      </w:r>
      <w:r w:rsidRPr="00DD5C40">
        <w:rPr>
          <w:rFonts w:cs="Arial"/>
          <w:szCs w:val="24"/>
        </w:rPr>
        <w:t xml:space="preserve"> zł/osobę. </w:t>
      </w:r>
    </w:p>
    <w:p w:rsidR="00263A96" w:rsidRPr="00DD5C40" w:rsidRDefault="00263A96" w:rsidP="00DD5C40">
      <w:pPr>
        <w:pStyle w:val="Akapitzlist"/>
        <w:numPr>
          <w:ilvl w:val="0"/>
          <w:numId w:val="23"/>
        </w:numPr>
        <w:spacing w:after="0"/>
        <w:rPr>
          <w:rFonts w:cs="Arial"/>
          <w:szCs w:val="24"/>
        </w:rPr>
      </w:pPr>
      <w:r w:rsidRPr="00DD5C40">
        <w:rPr>
          <w:rFonts w:cs="Arial"/>
          <w:szCs w:val="24"/>
        </w:rPr>
        <w:t>W cenie oferty powinny być też uwz</w:t>
      </w:r>
      <w:r w:rsidR="00B17613" w:rsidRPr="00DD5C40">
        <w:rPr>
          <w:rFonts w:cs="Arial"/>
          <w:szCs w:val="24"/>
        </w:rPr>
        <w:t>ględnione koszty biletów wstępu.</w:t>
      </w:r>
    </w:p>
    <w:p w:rsidR="000E4C45" w:rsidRPr="000E4C45" w:rsidRDefault="000E4C45" w:rsidP="000E4C45">
      <w:pPr>
        <w:pStyle w:val="Nagwek2"/>
        <w:spacing w:before="0"/>
      </w:pPr>
      <w:r w:rsidRPr="000E4C45">
        <w:t>IV.  Warunki udziału w postępowaniu:</w:t>
      </w:r>
    </w:p>
    <w:p w:rsidR="000E4C45" w:rsidRPr="000E4C45" w:rsidRDefault="000E4C45" w:rsidP="00DD5C40">
      <w:pPr>
        <w:spacing w:after="0"/>
      </w:pPr>
      <w:r w:rsidRPr="000E4C45">
        <w:t xml:space="preserve"> O udzielenie zamówienia ubiegać się mogą Wykonawcy, którzy spełniają łącznie warunki określone w niniejszym zapytaniu ofertowym:</w:t>
      </w:r>
    </w:p>
    <w:p w:rsidR="000E4C45" w:rsidRPr="00B77031" w:rsidRDefault="000E4C45" w:rsidP="00DD5C40">
      <w:pPr>
        <w:pStyle w:val="Akapitzlist"/>
        <w:numPr>
          <w:ilvl w:val="0"/>
          <w:numId w:val="24"/>
        </w:numPr>
        <w:spacing w:after="0"/>
      </w:pPr>
      <w:r w:rsidRPr="00B77031">
        <w:t>posiadają uprawnienia do wykonywania działalności opisanej w zaproszeniu,</w:t>
      </w:r>
    </w:p>
    <w:p w:rsidR="000E4C45" w:rsidRPr="00B77031" w:rsidRDefault="000E4C45" w:rsidP="00DD5C40">
      <w:pPr>
        <w:pStyle w:val="Akapitzlist"/>
        <w:numPr>
          <w:ilvl w:val="0"/>
          <w:numId w:val="24"/>
        </w:numPr>
        <w:spacing w:after="0"/>
      </w:pPr>
      <w:r w:rsidRPr="00B77031">
        <w:t>posiadają wiedzę i doświadczenie niezbędne do wykonania przedmiotu zamówienia;</w:t>
      </w:r>
    </w:p>
    <w:p w:rsidR="00DD5C40" w:rsidRPr="00DD5C40" w:rsidRDefault="000E4C45" w:rsidP="00DD5C40">
      <w:pPr>
        <w:pStyle w:val="Akapitzlist"/>
        <w:numPr>
          <w:ilvl w:val="0"/>
          <w:numId w:val="24"/>
        </w:numPr>
        <w:spacing w:after="0"/>
        <w:rPr>
          <w:rFonts w:eastAsia="Times New Roman"/>
        </w:rPr>
      </w:pPr>
      <w:r w:rsidRPr="00B77031">
        <w:t>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0E4C45" w:rsidRDefault="000E4C45" w:rsidP="000E4C45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V. </w:t>
      </w:r>
      <w:r w:rsidRPr="00E922FB">
        <w:rPr>
          <w:rFonts w:eastAsia="Times New Roman"/>
          <w:lang w:eastAsia="pl-PL"/>
        </w:rPr>
        <w:t>Opis przygotowania oferty:</w:t>
      </w:r>
    </w:p>
    <w:p w:rsidR="000E4C45" w:rsidRDefault="000E4C45" w:rsidP="00DD5C40">
      <w:pPr>
        <w:spacing w:after="0"/>
        <w:rPr>
          <w:lang w:eastAsia="pl-PL"/>
        </w:rPr>
      </w:pPr>
      <w:r w:rsidRPr="00EA7193">
        <w:rPr>
          <w:lang w:eastAsia="pl-PL"/>
        </w:rPr>
        <w:t xml:space="preserve">Oferta powinna zostać sporządzona </w:t>
      </w:r>
      <w:r>
        <w:rPr>
          <w:lang w:eastAsia="pl-PL"/>
        </w:rPr>
        <w:t xml:space="preserve">w formie pisemnej, w języku polskim </w:t>
      </w:r>
      <w:r w:rsidRPr="00EA7193">
        <w:rPr>
          <w:lang w:eastAsia="pl-PL"/>
        </w:rPr>
        <w:t>według wzoru formularza ofertowego stanowiącego Załącznik nr 1 do niniejszego zaproszenia.</w:t>
      </w:r>
      <w:r>
        <w:rPr>
          <w:lang w:eastAsia="pl-PL"/>
        </w:rPr>
        <w:t xml:space="preserve"> Do oferty należy dołączyć podpisaną klauzulę informacyjną (RODO).</w:t>
      </w:r>
    </w:p>
    <w:p w:rsidR="00DD5C40" w:rsidRPr="00DD5C40" w:rsidRDefault="000E4C45" w:rsidP="00DD5C40">
      <w:pPr>
        <w:spacing w:after="0"/>
        <w:rPr>
          <w:rFonts w:eastAsia="Times New Roman"/>
          <w:lang w:eastAsia="pl-PL"/>
        </w:rPr>
      </w:pPr>
      <w:r w:rsidRPr="00EA7193">
        <w:rPr>
          <w:lang w:eastAsia="pl-PL"/>
        </w:rPr>
        <w:t xml:space="preserve">Oferta musi być podpisana przez osobę uprawnioną do reprezentowania </w:t>
      </w:r>
      <w:r w:rsidRPr="000360D7">
        <w:rPr>
          <w:lang w:eastAsia="pl-PL"/>
        </w:rPr>
        <w:t>Wykonawcy. Jeżeli 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0E4C45" w:rsidRPr="008E32B2" w:rsidRDefault="000E4C45" w:rsidP="00DD5C40">
      <w:pPr>
        <w:pStyle w:val="Nagwek2"/>
        <w:rPr>
          <w:rFonts w:eastAsia="Times New Roman"/>
          <w:lang w:eastAsia="pl-PL"/>
        </w:rPr>
      </w:pPr>
      <w:r>
        <w:lastRenderedPageBreak/>
        <w:t xml:space="preserve">VI. </w:t>
      </w:r>
      <w:r w:rsidRPr="008E32B2">
        <w:t xml:space="preserve">Miejsce i termin złożenia oferty: </w:t>
      </w:r>
    </w:p>
    <w:p w:rsidR="00DD5C40" w:rsidRPr="00DD5C40" w:rsidRDefault="000E4C45" w:rsidP="00DD5C40">
      <w:pPr>
        <w:spacing w:after="0"/>
      </w:pPr>
      <w:r w:rsidRPr="008E32B2">
        <w:t>Ofertę (zał. nr 1) wraz z klauzulą infor</w:t>
      </w:r>
      <w:r>
        <w:t>macyjną należy złożyć do dnia 19.01.2024</w:t>
      </w:r>
      <w:r w:rsidRPr="008E32B2">
        <w:t xml:space="preserve"> r. do godz. 10:00 za pośrednictwem e-maila: </w:t>
      </w:r>
      <w:hyperlink r:id="rId6" w:history="1">
        <w:r w:rsidR="00DD5C40" w:rsidRPr="00252E88">
          <w:rPr>
            <w:rStyle w:val="Hipercze"/>
          </w:rPr>
          <w:t>bartek@swietlicabartek.com.pl</w:t>
        </w:r>
      </w:hyperlink>
      <w:r w:rsidRPr="008E32B2">
        <w:t>.</w:t>
      </w:r>
    </w:p>
    <w:p w:rsidR="00DD5C40" w:rsidRPr="00DD5C40" w:rsidRDefault="000E4C45" w:rsidP="00DD5C40">
      <w:pPr>
        <w:pStyle w:val="Nagwek2"/>
      </w:pPr>
      <w:r w:rsidRPr="000E4C45">
        <w:t>VII. Termin otwarcia ofert: 19</w:t>
      </w:r>
      <w:r>
        <w:t>.01.2024 r., godz. 10</w:t>
      </w:r>
      <w:r w:rsidRPr="008E32B2">
        <w:t>:30.</w:t>
      </w:r>
    </w:p>
    <w:p w:rsidR="000E4C45" w:rsidRPr="00E922FB" w:rsidRDefault="000E4C45" w:rsidP="00DD5C40">
      <w:pPr>
        <w:pStyle w:val="Nagwek2"/>
      </w:pPr>
      <w:r>
        <w:t xml:space="preserve">VIII. </w:t>
      </w:r>
      <w:r w:rsidRPr="00E922FB">
        <w:t>Kryterium wyboru oferty:</w:t>
      </w:r>
    </w:p>
    <w:p w:rsidR="000E4C45" w:rsidRPr="000E4C45" w:rsidRDefault="000E4C45" w:rsidP="00DD5C40">
      <w:pPr>
        <w:spacing w:after="0"/>
        <w:rPr>
          <w:rStyle w:val="Nagwek10"/>
          <w:b w:val="0"/>
        </w:rPr>
      </w:pPr>
      <w:r w:rsidRPr="000E4C45">
        <w:rPr>
          <w:rStyle w:val="Nagwek10"/>
          <w:b w:val="0"/>
        </w:rPr>
        <w:t>Oferty zostaną ocenione przez Zamawiającego w oparciu o następujące kryteria i ich znaczenie:</w:t>
      </w:r>
    </w:p>
    <w:p w:rsidR="000E4C45" w:rsidRPr="000E4C45" w:rsidRDefault="000E4C45" w:rsidP="00DD5C40">
      <w:pPr>
        <w:spacing w:after="0"/>
        <w:rPr>
          <w:rStyle w:val="Nagwek10"/>
          <w:b w:val="0"/>
        </w:rPr>
      </w:pPr>
      <w:r w:rsidRPr="000E4C45">
        <w:rPr>
          <w:rStyle w:val="Nagwek10"/>
          <w:b w:val="0"/>
        </w:rPr>
        <w:t xml:space="preserve">Kryterium ceny: </w:t>
      </w:r>
      <w:r w:rsidRPr="000E4C45">
        <w:t>Cena wycieczki na jednego uczestnika 100 %</w:t>
      </w:r>
    </w:p>
    <w:p w:rsidR="000E4C45" w:rsidRPr="000E4C45" w:rsidRDefault="000E4C45" w:rsidP="00DD5C40">
      <w:pPr>
        <w:spacing w:after="0"/>
      </w:pPr>
      <w:r w:rsidRPr="000E4C45">
        <w:t xml:space="preserve">W cenę jednostkową brutto o której mowa powyżej powinny być wkalkulowane wszelkie koszty: przewozu, ubezpieczenia, biletów wstępu, opieki pilota. </w:t>
      </w:r>
    </w:p>
    <w:p w:rsidR="000E4C45" w:rsidRPr="000E4C45" w:rsidRDefault="000E4C45" w:rsidP="00DD5C40">
      <w:pPr>
        <w:spacing w:after="0"/>
        <w:rPr>
          <w:rFonts w:cstheme="majorBidi"/>
          <w:color w:val="000000" w:themeColor="text1"/>
          <w:szCs w:val="26"/>
        </w:rPr>
      </w:pPr>
      <w:r w:rsidRPr="000E4C45"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0E4C45" w:rsidRPr="000E4C45" w:rsidRDefault="000E4C45" w:rsidP="000E4C45">
      <w:pPr>
        <w:pStyle w:val="Nagwek2"/>
        <w:rPr>
          <w:rFonts w:cs="Arial"/>
        </w:rPr>
      </w:pPr>
      <w:r>
        <w:t>IX. Inne istotne postanowienia</w:t>
      </w:r>
      <w:r w:rsidRPr="00722D35">
        <w:t>:</w:t>
      </w:r>
    </w:p>
    <w:p w:rsidR="000E4C45" w:rsidRPr="00DD5C40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DD5C40">
        <w:rPr>
          <w:rFonts w:cs="Arial"/>
          <w:color w:val="000000"/>
          <w:szCs w:val="24"/>
        </w:rPr>
        <w:t>Wykonawca pozostaje związany ofertą przez 30 dni od dnia złożenia.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Wykonawca ponosi wszelkie koszty związane z przygotowaniem i złożeniem oferty.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Zamawiający zastrzega sobie prawo do odpowiedzi tylko na wybraną ofertę.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Zamawiający zastrzega sobie prawo do negocjacji z wybranym Wykonawcą postanowień umowy.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Z wybranym ostatecznie Wykonawcą zostanie zawarta umowa o treści uzgodnionej pomiędzy Zamawiającym i Wykonawcą.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color w:val="000000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0E4C45" w:rsidRPr="000E4C45" w:rsidRDefault="000E4C45" w:rsidP="000E4C4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  <w:r w:rsidRPr="000E4C45">
        <w:rPr>
          <w:rFonts w:cs="Arial"/>
          <w:szCs w:val="24"/>
        </w:rPr>
        <w:t xml:space="preserve">Osoba uprawniona do kontaktów z Wykonawcami: Eliza </w:t>
      </w:r>
      <w:proofErr w:type="spellStart"/>
      <w:r w:rsidRPr="000E4C45">
        <w:rPr>
          <w:rFonts w:cs="Arial"/>
          <w:szCs w:val="24"/>
        </w:rPr>
        <w:t>Gałas</w:t>
      </w:r>
      <w:proofErr w:type="spellEnd"/>
      <w:r w:rsidRPr="000E4C45">
        <w:rPr>
          <w:rFonts w:cs="Arial"/>
          <w:szCs w:val="24"/>
        </w:rPr>
        <w:t xml:space="preserve"> tel. 723-308-585.</w:t>
      </w:r>
    </w:p>
    <w:p w:rsidR="000E4C45" w:rsidRPr="000E4C45" w:rsidRDefault="000E4C45" w:rsidP="000E4C45">
      <w:pPr>
        <w:rPr>
          <w:rFonts w:cs="Arial"/>
          <w:szCs w:val="24"/>
        </w:rPr>
      </w:pPr>
    </w:p>
    <w:sectPr w:rsidR="000E4C45" w:rsidRPr="000E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2C44"/>
    <w:multiLevelType w:val="hybridMultilevel"/>
    <w:tmpl w:val="AD7627AA"/>
    <w:lvl w:ilvl="0" w:tplc="0D586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076"/>
    <w:multiLevelType w:val="hybridMultilevel"/>
    <w:tmpl w:val="B6CC1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7277"/>
    <w:multiLevelType w:val="hybridMultilevel"/>
    <w:tmpl w:val="39B4FD76"/>
    <w:lvl w:ilvl="0" w:tplc="075220D6">
      <w:start w:val="1"/>
      <w:numFmt w:val="decimal"/>
      <w:lvlText w:val="%1."/>
      <w:lvlJc w:val="left"/>
      <w:pPr>
        <w:ind w:left="108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317C5F"/>
    <w:multiLevelType w:val="hybridMultilevel"/>
    <w:tmpl w:val="24764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885AAC"/>
    <w:multiLevelType w:val="hybridMultilevel"/>
    <w:tmpl w:val="199E01F8"/>
    <w:lvl w:ilvl="0" w:tplc="0D586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08AB"/>
    <w:multiLevelType w:val="hybridMultilevel"/>
    <w:tmpl w:val="643C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77AD4"/>
    <w:multiLevelType w:val="hybridMultilevel"/>
    <w:tmpl w:val="2466D310"/>
    <w:lvl w:ilvl="0" w:tplc="C94E50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0548C"/>
    <w:multiLevelType w:val="hybridMultilevel"/>
    <w:tmpl w:val="308A734A"/>
    <w:lvl w:ilvl="0" w:tplc="7F7E8282">
      <w:start w:val="5"/>
      <w:numFmt w:val="upperRoman"/>
      <w:lvlText w:val="%1."/>
      <w:lvlJc w:val="right"/>
      <w:pPr>
        <w:ind w:left="1060" w:hanging="703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C21C04"/>
    <w:multiLevelType w:val="hybridMultilevel"/>
    <w:tmpl w:val="0818D2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5495"/>
    <w:multiLevelType w:val="hybridMultilevel"/>
    <w:tmpl w:val="2E5036DE"/>
    <w:lvl w:ilvl="0" w:tplc="0D586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23"/>
  </w:num>
  <w:num w:numId="13">
    <w:abstractNumId w:val="4"/>
  </w:num>
  <w:num w:numId="14">
    <w:abstractNumId w:val="1"/>
  </w:num>
  <w:num w:numId="15">
    <w:abstractNumId w:val="15"/>
  </w:num>
  <w:num w:numId="16">
    <w:abstractNumId w:val="5"/>
  </w:num>
  <w:num w:numId="17">
    <w:abstractNumId w:val="9"/>
  </w:num>
  <w:num w:numId="18">
    <w:abstractNumId w:val="20"/>
  </w:num>
  <w:num w:numId="19">
    <w:abstractNumId w:val="3"/>
  </w:num>
  <w:num w:numId="20">
    <w:abstractNumId w:val="17"/>
  </w:num>
  <w:num w:numId="21">
    <w:abstractNumId w:val="21"/>
  </w:num>
  <w:num w:numId="22">
    <w:abstractNumId w:val="1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057017"/>
    <w:rsid w:val="00060818"/>
    <w:rsid w:val="000E4C45"/>
    <w:rsid w:val="00122E67"/>
    <w:rsid w:val="001D6D46"/>
    <w:rsid w:val="00263A96"/>
    <w:rsid w:val="002C5571"/>
    <w:rsid w:val="002E502D"/>
    <w:rsid w:val="0034284C"/>
    <w:rsid w:val="00395FF5"/>
    <w:rsid w:val="003A3B40"/>
    <w:rsid w:val="0044327F"/>
    <w:rsid w:val="005A2A81"/>
    <w:rsid w:val="005A3577"/>
    <w:rsid w:val="0071000A"/>
    <w:rsid w:val="00722D35"/>
    <w:rsid w:val="007337B2"/>
    <w:rsid w:val="007B3D58"/>
    <w:rsid w:val="008E32B2"/>
    <w:rsid w:val="00947105"/>
    <w:rsid w:val="009801CB"/>
    <w:rsid w:val="009C177C"/>
    <w:rsid w:val="00A03833"/>
    <w:rsid w:val="00A049FA"/>
    <w:rsid w:val="00A45C0F"/>
    <w:rsid w:val="00AC4971"/>
    <w:rsid w:val="00B029EA"/>
    <w:rsid w:val="00B17613"/>
    <w:rsid w:val="00B55E40"/>
    <w:rsid w:val="00B60C7A"/>
    <w:rsid w:val="00B77031"/>
    <w:rsid w:val="00BE5A34"/>
    <w:rsid w:val="00BF2B31"/>
    <w:rsid w:val="00C271D7"/>
    <w:rsid w:val="00C2747F"/>
    <w:rsid w:val="00C32A57"/>
    <w:rsid w:val="00CB0BFC"/>
    <w:rsid w:val="00D96D83"/>
    <w:rsid w:val="00DD5C40"/>
    <w:rsid w:val="00E32DF9"/>
    <w:rsid w:val="00E731B9"/>
    <w:rsid w:val="00E922FB"/>
    <w:rsid w:val="00EA7193"/>
    <w:rsid w:val="00EB2CB3"/>
    <w:rsid w:val="00F34595"/>
    <w:rsid w:val="00F61565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40"/>
    <w:pPr>
      <w:spacing w:after="20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4C4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4C4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34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0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70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E4C45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4C45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5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ek@swietlicabarte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54F5-D398-4B3A-BA0A-9A73C4EE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23</cp:revision>
  <cp:lastPrinted>2024-01-10T13:19:00Z</cp:lastPrinted>
  <dcterms:created xsi:type="dcterms:W3CDTF">2021-06-02T08:15:00Z</dcterms:created>
  <dcterms:modified xsi:type="dcterms:W3CDTF">2024-01-11T14:21:00Z</dcterms:modified>
</cp:coreProperties>
</file>