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C6597" w14:textId="1F94A675" w:rsidR="000B2160" w:rsidRPr="00A96A66" w:rsidRDefault="000B2160" w:rsidP="00A96A66">
      <w:pPr>
        <w:spacing w:after="0" w:line="276" w:lineRule="auto"/>
        <w:jc w:val="center"/>
        <w:rPr>
          <w:rFonts w:cstheme="minorHAnsi"/>
          <w:b/>
        </w:rPr>
      </w:pPr>
      <w:bookmarkStart w:id="0" w:name="_Hlk527361470"/>
      <w:bookmarkStart w:id="1" w:name="_Hlk23629951"/>
      <w:r>
        <w:rPr>
          <w:rFonts w:cstheme="minorHAnsi"/>
          <w:b/>
        </w:rPr>
        <w:t>UMOWA PRZETWARZANIA DANYCH OSOBOWYCH W IMIENIU ADMINISTRATOR</w:t>
      </w:r>
      <w:r w:rsidR="00236DDF">
        <w:rPr>
          <w:rFonts w:cstheme="minorHAnsi"/>
          <w:b/>
        </w:rPr>
        <w:t>A</w:t>
      </w:r>
    </w:p>
    <w:p w14:paraId="4032276D" w14:textId="4FCD67F4" w:rsidR="000B2160" w:rsidRDefault="000B2160" w:rsidP="000B2160">
      <w:pPr>
        <w:spacing w:after="0" w:line="276" w:lineRule="auto"/>
        <w:rPr>
          <w:rFonts w:cstheme="minorHAnsi"/>
        </w:rPr>
      </w:pPr>
      <w:r>
        <w:rPr>
          <w:rFonts w:cstheme="minorHAnsi"/>
        </w:rPr>
        <w:t>za</w:t>
      </w:r>
      <w:r w:rsidRPr="002633A2">
        <w:rPr>
          <w:rFonts w:cstheme="minorHAnsi"/>
        </w:rPr>
        <w:t xml:space="preserve">warta w </w:t>
      </w:r>
      <w:r w:rsidR="0075143C" w:rsidRPr="002633A2">
        <w:rPr>
          <w:rFonts w:cstheme="minorHAnsi"/>
        </w:rPr>
        <w:t>Piotrkowie Trybunalskim</w:t>
      </w:r>
      <w:r w:rsidRPr="002633A2">
        <w:rPr>
          <w:rFonts w:cstheme="minorHAnsi"/>
        </w:rPr>
        <w:t>, w dniu</w:t>
      </w:r>
      <w:r w:rsidR="00860152">
        <w:rPr>
          <w:rFonts w:cstheme="minorHAnsi"/>
        </w:rPr>
        <w:t xml:space="preserve"> 20 czerwca 2024</w:t>
      </w:r>
      <w:r w:rsidR="0075143C" w:rsidRPr="002633A2">
        <w:rPr>
          <w:rFonts w:cstheme="minorHAnsi"/>
        </w:rPr>
        <w:t xml:space="preserve"> r.</w:t>
      </w:r>
      <w:r w:rsidRPr="002633A2">
        <w:rPr>
          <w:rFonts w:cstheme="minorHAnsi"/>
        </w:rPr>
        <w:t xml:space="preserve"> pomiędzy</w:t>
      </w:r>
      <w:r w:rsidR="001E2D47" w:rsidRPr="002633A2">
        <w:rPr>
          <w:rFonts w:cstheme="minorHAnsi"/>
        </w:rPr>
        <w:t>:</w:t>
      </w:r>
    </w:p>
    <w:p w14:paraId="290D9C79" w14:textId="77777777" w:rsidR="0075143C" w:rsidRPr="0075143C" w:rsidRDefault="0075143C" w:rsidP="0075143C">
      <w:pPr>
        <w:spacing w:after="0" w:line="276" w:lineRule="auto"/>
        <w:jc w:val="both"/>
        <w:rPr>
          <w:rFonts w:cstheme="minorHAnsi"/>
          <w:b/>
        </w:rPr>
      </w:pPr>
      <w:r w:rsidRPr="0075143C">
        <w:rPr>
          <w:rFonts w:cstheme="minorHAnsi"/>
          <w:b/>
        </w:rPr>
        <w:t>Miastem Piotrków Trybunalski, Pasaż Karola Rudowskiego 10, 97-300 Piotrków Trybunalski, NIP  7712798771, Regon  590648468</w:t>
      </w:r>
    </w:p>
    <w:p w14:paraId="38A164C4" w14:textId="6DFEFAA1" w:rsidR="0075143C" w:rsidRPr="0075143C" w:rsidRDefault="0075143C" w:rsidP="0075143C">
      <w:pPr>
        <w:spacing w:after="0" w:line="276" w:lineRule="auto"/>
        <w:jc w:val="both"/>
        <w:rPr>
          <w:rFonts w:cstheme="minorHAnsi"/>
          <w:b/>
        </w:rPr>
      </w:pPr>
      <w:r w:rsidRPr="0075143C">
        <w:rPr>
          <w:rFonts w:cstheme="minorHAnsi"/>
          <w:b/>
        </w:rPr>
        <w:t>w imieniu i na rzecz którego działa Środowiskowa Świetlica Socjoterapeutyczna „Bartek”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</w:rPr>
        <w:br/>
      </w:r>
      <w:r w:rsidRPr="0075143C">
        <w:rPr>
          <w:rFonts w:cstheme="minorHAnsi"/>
          <w:b/>
        </w:rPr>
        <w:t>ul. Norwida 4, 97-300 Piotrków Trybunalski, reprezentowana przez dyrektor Elizę Gałas,</w:t>
      </w:r>
    </w:p>
    <w:p w14:paraId="51079E21" w14:textId="676CB80E" w:rsidR="000B2160" w:rsidRPr="0075143C" w:rsidRDefault="000B2160" w:rsidP="0075143C">
      <w:pPr>
        <w:spacing w:after="0" w:line="276" w:lineRule="auto"/>
        <w:jc w:val="both"/>
        <w:rPr>
          <w:rFonts w:cstheme="minorHAnsi"/>
        </w:rPr>
      </w:pPr>
      <w:r w:rsidRPr="0075143C">
        <w:rPr>
          <w:rFonts w:cstheme="minorHAnsi"/>
        </w:rPr>
        <w:t>z</w:t>
      </w:r>
      <w:r w:rsidR="0075143C" w:rsidRPr="0075143C">
        <w:rPr>
          <w:rFonts w:cstheme="minorHAnsi"/>
        </w:rPr>
        <w:t>waną</w:t>
      </w:r>
      <w:r w:rsidRPr="0075143C">
        <w:rPr>
          <w:rFonts w:cstheme="minorHAnsi"/>
        </w:rPr>
        <w:t xml:space="preserve"> w dalszej części umowy Administratorem,</w:t>
      </w:r>
    </w:p>
    <w:p w14:paraId="2C4A2A90" w14:textId="77777777" w:rsidR="000B2160" w:rsidRDefault="000B2160" w:rsidP="000B2160">
      <w:pPr>
        <w:spacing w:after="0" w:line="276" w:lineRule="auto"/>
        <w:rPr>
          <w:rFonts w:cstheme="minorHAnsi"/>
        </w:rPr>
      </w:pPr>
      <w:r>
        <w:rPr>
          <w:rFonts w:cstheme="minorHAnsi"/>
        </w:rPr>
        <w:t>a</w:t>
      </w:r>
    </w:p>
    <w:p w14:paraId="231EE683" w14:textId="714E68C9" w:rsidR="007100A1" w:rsidRDefault="0075143C" w:rsidP="0075143C">
      <w:pPr>
        <w:spacing w:after="0" w:line="276" w:lineRule="auto"/>
        <w:jc w:val="both"/>
        <w:rPr>
          <w:rFonts w:cstheme="minorHAnsi"/>
        </w:rPr>
      </w:pPr>
      <w:r w:rsidRPr="0075143C">
        <w:rPr>
          <w:rFonts w:cstheme="minorHAnsi"/>
          <w:b/>
        </w:rPr>
        <w:t>Anettą Frąc-Jadczyk</w:t>
      </w:r>
      <w:r w:rsidRPr="0075143C">
        <w:rPr>
          <w:rFonts w:cstheme="minorHAnsi"/>
        </w:rPr>
        <w:t>, legitymującą się dowodem osobistym seria   i nr CAJ471564, prowadzącą działalność gospodarczą pod firmą</w:t>
      </w:r>
      <w:r w:rsidRPr="0075143C">
        <w:rPr>
          <w:rFonts w:cstheme="minorHAnsi"/>
          <w:b/>
        </w:rPr>
        <w:t xml:space="preserve"> ATOL Travel S.C. Anetta Frąc-Jadczyk, pod adresem </w:t>
      </w:r>
      <w:r w:rsidR="00270D9E">
        <w:rPr>
          <w:rFonts w:cstheme="minorHAnsi"/>
          <w:b/>
        </w:rPr>
        <w:br/>
      </w:r>
      <w:r w:rsidRPr="0075143C">
        <w:rPr>
          <w:rFonts w:cstheme="minorHAnsi"/>
          <w:b/>
        </w:rPr>
        <w:t>ul. Toruńska 2A, 97-300 Piotrków Trybunalski</w:t>
      </w:r>
      <w:r w:rsidRPr="0075143C">
        <w:rPr>
          <w:rFonts w:cstheme="minorHAnsi"/>
        </w:rPr>
        <w:t>, na podstawie wpisu do Centralnej Ewidencji</w:t>
      </w:r>
      <w:r>
        <w:rPr>
          <w:rFonts w:cstheme="minorHAnsi"/>
        </w:rPr>
        <w:br/>
      </w:r>
      <w:r w:rsidRPr="0075143C">
        <w:rPr>
          <w:rFonts w:cstheme="minorHAnsi"/>
        </w:rPr>
        <w:t xml:space="preserve"> i Informacji o Działalności Gospodarczej, posiadającą numer NIP 7711381862, REGON 1000820881</w:t>
      </w:r>
    </w:p>
    <w:p w14:paraId="737DE875" w14:textId="27DCF9E5" w:rsidR="007100A1" w:rsidRPr="00A96A66" w:rsidRDefault="0075143C" w:rsidP="0075143C">
      <w:pPr>
        <w:spacing w:after="0" w:line="276" w:lineRule="auto"/>
        <w:jc w:val="both"/>
        <w:rPr>
          <w:rFonts w:cstheme="minorHAnsi"/>
        </w:rPr>
      </w:pPr>
      <w:r w:rsidRPr="0075143C">
        <w:rPr>
          <w:rFonts w:cstheme="minorHAnsi"/>
        </w:rPr>
        <w:t>oraz</w:t>
      </w:r>
    </w:p>
    <w:p w14:paraId="404BCB89" w14:textId="2E103C52" w:rsidR="007100A1" w:rsidRDefault="0075143C" w:rsidP="0075143C">
      <w:pPr>
        <w:spacing w:after="0" w:line="276" w:lineRule="auto"/>
        <w:jc w:val="both"/>
        <w:rPr>
          <w:rFonts w:cstheme="minorHAnsi"/>
        </w:rPr>
      </w:pPr>
      <w:r w:rsidRPr="0075143C">
        <w:rPr>
          <w:rFonts w:cstheme="minorHAnsi"/>
          <w:b/>
        </w:rPr>
        <w:t>Tomaszem Ulcyferem</w:t>
      </w:r>
      <w:r w:rsidRPr="0075143C">
        <w:rPr>
          <w:rFonts w:cstheme="minorHAnsi"/>
        </w:rPr>
        <w:t xml:space="preserve">, legitymującym się dowodem osobistym seria   i nr AXY072082, prowadzącym działalność gospodarczą pod firmą </w:t>
      </w:r>
      <w:r w:rsidRPr="0075143C">
        <w:rPr>
          <w:rFonts w:cstheme="minorHAnsi"/>
          <w:b/>
        </w:rPr>
        <w:t xml:space="preserve">Tomasz Ulcyfer „ATOL Travel” S.C., pod adresem ul. Toruńska 2A, 97-300 Piotrków Trybunalski, </w:t>
      </w:r>
      <w:r w:rsidRPr="0075143C">
        <w:rPr>
          <w:rFonts w:cstheme="minorHAnsi"/>
        </w:rPr>
        <w:t>na podstawie wpisu do Centralnej Ewidencji i Informacji o Działalności Gospodarczej, posiadającym numer NIP 7711161238, REGON 1000822070</w:t>
      </w:r>
    </w:p>
    <w:p w14:paraId="302D0FF0" w14:textId="4D043297" w:rsidR="000B2160" w:rsidRPr="0075143C" w:rsidRDefault="0075143C" w:rsidP="0075143C">
      <w:pPr>
        <w:spacing w:after="0" w:line="276" w:lineRule="auto"/>
        <w:jc w:val="both"/>
        <w:rPr>
          <w:rFonts w:cstheme="minorHAnsi"/>
        </w:rPr>
      </w:pPr>
      <w:r w:rsidRPr="0075143C">
        <w:rPr>
          <w:rFonts w:cstheme="minorHAnsi"/>
        </w:rPr>
        <w:t xml:space="preserve">działającymi wspólnie w ramach spółki cywilnej pod nazwą </w:t>
      </w:r>
      <w:r w:rsidRPr="0075143C">
        <w:rPr>
          <w:rFonts w:cstheme="minorHAnsi"/>
          <w:b/>
        </w:rPr>
        <w:t xml:space="preserve">ATOL Travel S.C. Anetta Frąc-Jadczyk, Tomasz Ulcyfer, NIP 7712831008, REGON 1008815578 </w:t>
      </w:r>
      <w:r w:rsidR="000B2160" w:rsidRPr="0075143C">
        <w:rPr>
          <w:rFonts w:cstheme="minorHAnsi"/>
        </w:rPr>
        <w:t xml:space="preserve">zwanym </w:t>
      </w:r>
      <w:r w:rsidR="000B2160">
        <w:rPr>
          <w:rFonts w:cstheme="minorHAnsi"/>
        </w:rPr>
        <w:t xml:space="preserve">w dalszej części </w:t>
      </w:r>
      <w:r w:rsidR="000B2160" w:rsidRPr="0075143C">
        <w:rPr>
          <w:rFonts w:cstheme="minorHAnsi"/>
        </w:rPr>
        <w:t>umowy Podmiotem Przetwarzającym</w:t>
      </w:r>
    </w:p>
    <w:p w14:paraId="7F444040" w14:textId="3E28179E" w:rsidR="000B2160" w:rsidRPr="0075143C" w:rsidRDefault="000B2160" w:rsidP="000B2160">
      <w:pPr>
        <w:spacing w:after="0" w:line="276" w:lineRule="auto"/>
        <w:rPr>
          <w:rFonts w:cstheme="minorHAnsi"/>
        </w:rPr>
      </w:pPr>
      <w:r w:rsidRPr="0075143C">
        <w:rPr>
          <w:rFonts w:cstheme="minorHAnsi"/>
        </w:rPr>
        <w:t>lub zwanych łącznie w dalszej części umowy Stronami,</w:t>
      </w:r>
    </w:p>
    <w:p w14:paraId="5DE67FA0" w14:textId="5ACA57BC" w:rsidR="000B2160" w:rsidRPr="0075143C" w:rsidRDefault="000B2160" w:rsidP="00A96A66">
      <w:pPr>
        <w:spacing w:after="0" w:line="276" w:lineRule="auto"/>
        <w:rPr>
          <w:rFonts w:cstheme="minorHAnsi"/>
        </w:rPr>
      </w:pPr>
      <w:r w:rsidRPr="0075143C">
        <w:rPr>
          <w:rFonts w:cstheme="minorHAnsi"/>
        </w:rPr>
        <w:t>o następującej treści:</w:t>
      </w:r>
    </w:p>
    <w:p w14:paraId="6EBB09FE" w14:textId="05ED5895" w:rsidR="000B2160" w:rsidRPr="0075143C" w:rsidRDefault="000B2160" w:rsidP="000B2160">
      <w:pPr>
        <w:spacing w:after="0" w:line="276" w:lineRule="auto"/>
        <w:jc w:val="both"/>
        <w:rPr>
          <w:rFonts w:cstheme="minorHAnsi"/>
        </w:rPr>
      </w:pPr>
      <w:r w:rsidRPr="0075143C">
        <w:rPr>
          <w:rFonts w:cstheme="minorHAnsi"/>
        </w:rPr>
        <w:t>W związku z zawarciem, pomiędz</w:t>
      </w:r>
      <w:r w:rsidR="0075143C" w:rsidRPr="0075143C">
        <w:rPr>
          <w:rFonts w:cstheme="minorHAnsi"/>
        </w:rPr>
        <w:t xml:space="preserve">y ww. </w:t>
      </w:r>
      <w:r w:rsidR="00860152">
        <w:rPr>
          <w:rFonts w:cstheme="minorHAnsi"/>
        </w:rPr>
        <w:t>Stronami, w dniu 20 czerwca 2024 r. umowy nr 23/2024</w:t>
      </w:r>
      <w:bookmarkStart w:id="2" w:name="_GoBack"/>
      <w:bookmarkEnd w:id="2"/>
      <w:r w:rsidR="0075143C" w:rsidRPr="0075143C">
        <w:rPr>
          <w:rFonts w:cstheme="minorHAnsi"/>
        </w:rPr>
        <w:t xml:space="preserve">, zwanej </w:t>
      </w:r>
      <w:r w:rsidRPr="0075143C">
        <w:rPr>
          <w:rFonts w:cstheme="minorHAnsi"/>
        </w:rPr>
        <w:t>w dalszej części umowy Umową Główną, postanawia się co następuje:</w:t>
      </w:r>
      <w:bookmarkEnd w:id="0"/>
    </w:p>
    <w:p w14:paraId="187B528E" w14:textId="77777777" w:rsidR="000B2160" w:rsidRPr="0075143C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</w:p>
    <w:p w14:paraId="4E1AE009" w14:textId="77777777" w:rsidR="000B2160" w:rsidRPr="0075143C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 w:rsidRPr="0075143C">
        <w:rPr>
          <w:rFonts w:cstheme="minorHAnsi"/>
          <w:b/>
          <w:bCs/>
        </w:rPr>
        <w:t>§ 1. Przedmiot przetwarzania</w:t>
      </w:r>
    </w:p>
    <w:p w14:paraId="5A49EEFF" w14:textId="1B0B3514" w:rsidR="002633A2" w:rsidRPr="007100A1" w:rsidRDefault="000B2160" w:rsidP="000B2160">
      <w:pPr>
        <w:spacing w:after="0" w:line="276" w:lineRule="auto"/>
        <w:jc w:val="both"/>
        <w:rPr>
          <w:rFonts w:cstheme="minorHAnsi"/>
        </w:rPr>
      </w:pPr>
      <w:r w:rsidRPr="007100A1">
        <w:rPr>
          <w:rFonts w:cstheme="minorHAnsi"/>
        </w:rPr>
        <w:t>Administrator poleca Podmiotowi Przetwarzającemu przetwarzanie danych osobowych</w:t>
      </w:r>
      <w:r w:rsidRPr="007100A1">
        <w:rPr>
          <w:rFonts w:cstheme="minorHAnsi"/>
        </w:rPr>
        <w:br/>
        <w:t>w przedmiocie</w:t>
      </w:r>
      <w:r w:rsidR="007100A1">
        <w:rPr>
          <w:rFonts w:cstheme="minorHAnsi"/>
        </w:rPr>
        <w:t xml:space="preserve"> związanym</w:t>
      </w:r>
      <w:r w:rsidR="002633A2" w:rsidRPr="007100A1">
        <w:rPr>
          <w:rFonts w:cstheme="minorHAnsi"/>
        </w:rPr>
        <w:t xml:space="preserve"> z realizacją </w:t>
      </w:r>
      <w:r w:rsidR="007100A1" w:rsidRPr="007100A1">
        <w:rPr>
          <w:rFonts w:cstheme="minorHAnsi"/>
        </w:rPr>
        <w:t>wycieczek dla uczestników letnich półkolonii.</w:t>
      </w:r>
      <w:r w:rsidRPr="007100A1">
        <w:rPr>
          <w:rFonts w:cstheme="minorHAnsi"/>
        </w:rPr>
        <w:t xml:space="preserve"> </w:t>
      </w:r>
    </w:p>
    <w:p w14:paraId="564AFF13" w14:textId="77777777" w:rsidR="000B2160" w:rsidRDefault="000B2160" w:rsidP="000B2160">
      <w:pPr>
        <w:spacing w:after="0" w:line="276" w:lineRule="auto"/>
        <w:jc w:val="both"/>
        <w:rPr>
          <w:rFonts w:cstheme="minorHAnsi"/>
        </w:rPr>
      </w:pPr>
    </w:p>
    <w:p w14:paraId="16285DFD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2. Czas trwania przetwarzania</w:t>
      </w:r>
    </w:p>
    <w:p w14:paraId="25AA5D79" w14:textId="7913E0FD" w:rsidR="000B2160" w:rsidRDefault="000B2160" w:rsidP="000B216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Niniejsza umowa, z zastrzeżeniem okoliczności, o których mowa w ust. 3-5, zostaje zawarta </w:t>
      </w:r>
      <w:r w:rsidRPr="002633A2">
        <w:rPr>
          <w:rFonts w:cstheme="minorHAnsi"/>
        </w:rPr>
        <w:t>na czas wykonywania kategorii przetwarzań dokonywanych w imieniu Administratora, stanowiących przedmiot przetwarzania niniejszej umowy, określony w § 1.</w:t>
      </w:r>
    </w:p>
    <w:p w14:paraId="13D0A508" w14:textId="3D95A5B0" w:rsidR="000B2160" w:rsidRDefault="002633A2" w:rsidP="000B216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633A2">
        <w:rPr>
          <w:rFonts w:cstheme="minorHAnsi"/>
        </w:rPr>
        <w:t>Rozwiązanie Umowy Głównej lub</w:t>
      </w:r>
      <w:r w:rsidR="000B2160" w:rsidRPr="002633A2">
        <w:rPr>
          <w:rFonts w:cstheme="minorHAnsi"/>
        </w:rPr>
        <w:t xml:space="preserve"> zakończenie wykonywania kategorii przetwarzań dokonywanych w imieniu Administratora, stanowiących przedmiot przetwarzania niniejszej umowy, określony w § 1, powoduje </w:t>
      </w:r>
      <w:r w:rsidR="000B2160" w:rsidRPr="00F275A3">
        <w:rPr>
          <w:rFonts w:cstheme="minorHAnsi"/>
        </w:rPr>
        <w:t>rozwiązanie niniejszej umowy.</w:t>
      </w:r>
    </w:p>
    <w:p w14:paraId="4657CE9E" w14:textId="56AAADEE" w:rsidR="000B2160" w:rsidRDefault="000B2160" w:rsidP="000B216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Rozwiązanie niniejsze</w:t>
      </w:r>
      <w:r w:rsidR="002633A2">
        <w:rPr>
          <w:rFonts w:cstheme="minorHAnsi"/>
        </w:rPr>
        <w:t>j</w:t>
      </w:r>
      <w:r>
        <w:rPr>
          <w:rFonts w:cstheme="minorHAnsi"/>
        </w:rPr>
        <w:t xml:space="preserve"> </w:t>
      </w:r>
      <w:r w:rsidRPr="002633A2">
        <w:rPr>
          <w:rFonts w:cstheme="minorHAnsi"/>
        </w:rPr>
        <w:t xml:space="preserve">umowy, z zastrzeżeniem okoliczności, o których mowa w ust. 2, 4 i 5, wymaga zachowania </w:t>
      </w:r>
      <w:r w:rsidR="002633A2">
        <w:rPr>
          <w:rFonts w:cstheme="minorHAnsi"/>
        </w:rPr>
        <w:t>2-tygodniowego</w:t>
      </w:r>
      <w:r w:rsidRPr="002633A2">
        <w:rPr>
          <w:rFonts w:cstheme="minorHAnsi"/>
        </w:rPr>
        <w:t xml:space="preserve"> okresu wypowiedzenia, którego koniec przypada na ostatni dzień miesiąca następującego po miesiącu, w którym wypowiedzenie zostało skutecznie doręczone drugiej Stronie. Wypowiedzenie nie wymaga podania uzasadnienia, ale wymaga zachowania formy </w:t>
      </w:r>
      <w:r>
        <w:rPr>
          <w:rFonts w:cstheme="minorHAnsi"/>
        </w:rPr>
        <w:t>pisemnej pod rygorem nieważności.</w:t>
      </w:r>
    </w:p>
    <w:p w14:paraId="319E4B68" w14:textId="77777777" w:rsidR="000B2160" w:rsidRDefault="000B2160" w:rsidP="000B216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Administrator może rozwiązać niniejszą umowę ze skutkiem natychmiastowym, bez zachowania okresu wypowiedzenia, o którym mowa w ust. 3, w przypadku:</w:t>
      </w:r>
    </w:p>
    <w:p w14:paraId="20BF9D9D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rażącego, udokumentowanego naruszenia przez Podmiot Przetwarzający postanowień niniejszej umowy,</w:t>
      </w:r>
    </w:p>
    <w:p w14:paraId="720E58CA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wyrządzenia przez Podmiot Przetwarzający, w związku z realizacją niniejszej umowy, szkody Administratorowi,</w:t>
      </w:r>
    </w:p>
    <w:p w14:paraId="2B712589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zaistnieniu po stronie Podmiotu Przetwarzającego okoliczności uniemożliwiających dalsze, zgodne z umową i z przepisami prawa, przetwarzanie poleconych i powierzonych danych osobowych,</w:t>
      </w:r>
    </w:p>
    <w:p w14:paraId="2EB9BED4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zaistnienia po stronie Administratora okoliczności uniemożliwiających dalsze, zgodne</w:t>
      </w:r>
      <w:r>
        <w:rPr>
          <w:rFonts w:cstheme="minorHAnsi"/>
        </w:rPr>
        <w:br/>
        <w:t>z umową i z przepisami prawa polecanie i powierzanie przetwarzania danych osobowych.</w:t>
      </w:r>
    </w:p>
    <w:p w14:paraId="26DA9E7D" w14:textId="77777777" w:rsidR="000B2160" w:rsidRDefault="000B2160" w:rsidP="000B2160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Podmiot Przetwarzający może rozwiązać niniejszą umowę ze skutkiem natychmiastowym, bez zachowania okresu wypowiedzenia, o którym mowa w ust. 3, w przypadku:</w:t>
      </w:r>
    </w:p>
    <w:p w14:paraId="2BFEE23A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rażącego, udokumentowanego naruszenia przez Administratora postanowień niniejszej umowy,</w:t>
      </w:r>
    </w:p>
    <w:p w14:paraId="6C39831D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wyrządzenia przez Administratora, w związku z realizacją niniejszej umowy, szkody Podmiotowi przetwarzającemu,</w:t>
      </w:r>
    </w:p>
    <w:p w14:paraId="7567EAA4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zaistnieniu po stronie Podmiotu Przetwarzającego okoliczności uniemożliwiających dalsze, zgodne z umową i z przepisami prawa, przetwarzanie w imieniu Administratora poleconych mu danych osobowych,</w:t>
      </w:r>
    </w:p>
    <w:p w14:paraId="2EA18034" w14:textId="77777777" w:rsidR="000B2160" w:rsidRDefault="000B2160" w:rsidP="000B2160">
      <w:pPr>
        <w:pStyle w:val="Akapitzlist"/>
        <w:numPr>
          <w:ilvl w:val="1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zaistnienia po stronie Administratora okoliczności uniemożliwiających dalsze, zgodne</w:t>
      </w:r>
      <w:r>
        <w:rPr>
          <w:rFonts w:cstheme="minorHAnsi"/>
        </w:rPr>
        <w:br/>
        <w:t>z umową i z przepisami prawa polecanie przetwarzania danych osobowych.</w:t>
      </w:r>
    </w:p>
    <w:p w14:paraId="04C010A7" w14:textId="77777777" w:rsidR="000B2160" w:rsidRDefault="000B2160" w:rsidP="000B2160">
      <w:pPr>
        <w:spacing w:after="0" w:line="276" w:lineRule="auto"/>
        <w:rPr>
          <w:rFonts w:cstheme="minorHAnsi"/>
          <w:b/>
          <w:bCs/>
        </w:rPr>
      </w:pPr>
    </w:p>
    <w:p w14:paraId="574B8E43" w14:textId="3727898C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3. Charakter przetwarzani</w:t>
      </w:r>
      <w:r w:rsidR="00DE121A">
        <w:rPr>
          <w:rFonts w:cstheme="minorHAnsi"/>
          <w:b/>
          <w:bCs/>
        </w:rPr>
        <w:t>a</w:t>
      </w:r>
    </w:p>
    <w:p w14:paraId="089D9801" w14:textId="77777777" w:rsidR="000B2160" w:rsidRDefault="000B2160" w:rsidP="000B21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Przetwarzanie danych osobowych realizowane będzie:</w:t>
      </w:r>
    </w:p>
    <w:p w14:paraId="05433F34" w14:textId="6A32B884" w:rsidR="000B2160" w:rsidRPr="002633A2" w:rsidRDefault="000B2160" w:rsidP="0075143C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bez możliwości udziału innych Podmiotów Przetwarzających</w:t>
      </w:r>
      <w:r w:rsidR="0075143C" w:rsidRPr="002633A2">
        <w:rPr>
          <w:rFonts w:cstheme="minorHAnsi"/>
        </w:rPr>
        <w:t>;</w:t>
      </w:r>
    </w:p>
    <w:p w14:paraId="7FDC651C" w14:textId="1965808B" w:rsidR="000B2160" w:rsidRPr="002633A2" w:rsidRDefault="000B2160" w:rsidP="000B2160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w</w:t>
      </w:r>
      <w:r w:rsidR="0075143C" w:rsidRPr="002633A2">
        <w:rPr>
          <w:rFonts w:cstheme="minorHAnsi"/>
        </w:rPr>
        <w:t xml:space="preserve"> siedzibie/miejscu</w:t>
      </w:r>
      <w:r w:rsidRPr="002633A2">
        <w:rPr>
          <w:rFonts w:cstheme="minorHAnsi"/>
        </w:rPr>
        <w:t xml:space="preserve"> prowadzeni</w:t>
      </w:r>
      <w:r w:rsidR="0075143C" w:rsidRPr="002633A2">
        <w:rPr>
          <w:rFonts w:cstheme="minorHAnsi"/>
        </w:rPr>
        <w:t>a działalności Podmiotu Przetwarzającego</w:t>
      </w:r>
      <w:r w:rsidRPr="002633A2">
        <w:rPr>
          <w:rFonts w:cstheme="minorHAnsi"/>
        </w:rPr>
        <w:t>,</w:t>
      </w:r>
    </w:p>
    <w:p w14:paraId="451FDE5B" w14:textId="77777777" w:rsidR="000B2160" w:rsidRPr="002633A2" w:rsidRDefault="000B2160" w:rsidP="000B2160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wyłącznie na obszarze Europejskiego Obszaru Gospodarczego,</w:t>
      </w:r>
    </w:p>
    <w:p w14:paraId="43C5F217" w14:textId="2AD2EE7C" w:rsidR="000B2160" w:rsidRPr="002633A2" w:rsidRDefault="000B2160" w:rsidP="002633A2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w sposób manualn</w:t>
      </w:r>
      <w:r w:rsidR="002633A2" w:rsidRPr="002633A2">
        <w:rPr>
          <w:rFonts w:cstheme="minorHAnsi"/>
        </w:rPr>
        <w:t>y lub częściowo zautomatyzowany</w:t>
      </w:r>
      <w:r w:rsidRPr="002633A2">
        <w:rPr>
          <w:rFonts w:cstheme="minorHAnsi"/>
        </w:rPr>
        <w:t>, z wykorzystaniem systemów informatycznych b</w:t>
      </w:r>
      <w:r w:rsidR="002633A2" w:rsidRPr="002633A2">
        <w:rPr>
          <w:rFonts w:cstheme="minorHAnsi"/>
        </w:rPr>
        <w:t>ędących w dyspozycji Podmiotu Przetwarzającego,</w:t>
      </w:r>
    </w:p>
    <w:p w14:paraId="1BE545EF" w14:textId="53F72676" w:rsidR="000B2160" w:rsidRPr="002633A2" w:rsidRDefault="000B2160" w:rsidP="000B2160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pisemnej i elektronicznej,</w:t>
      </w:r>
    </w:p>
    <w:p w14:paraId="45B892AD" w14:textId="7DFBB656" w:rsidR="000B2160" w:rsidRPr="002633A2" w:rsidRDefault="000B2160" w:rsidP="000B2160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 xml:space="preserve">okresowo, w tym elektroniczne, </w:t>
      </w:r>
      <w:r w:rsidR="002633A2" w:rsidRPr="002633A2">
        <w:rPr>
          <w:rFonts w:cstheme="minorHAnsi"/>
        </w:rPr>
        <w:t xml:space="preserve">na </w:t>
      </w:r>
      <w:r w:rsidRPr="002633A2">
        <w:rPr>
          <w:rFonts w:cstheme="minorHAnsi"/>
        </w:rPr>
        <w:t>polecenie Administratora,</w:t>
      </w:r>
    </w:p>
    <w:p w14:paraId="54DFE12C" w14:textId="6A3C65EC" w:rsidR="000B2160" w:rsidRPr="002633A2" w:rsidRDefault="000B2160" w:rsidP="000B2160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bez bezpośredniego kontaktu Podmiotu Przetwarzającego z osobami, których dane są przetwarzane,</w:t>
      </w:r>
    </w:p>
    <w:p w14:paraId="2BCE2529" w14:textId="779C4068" w:rsidR="000B2160" w:rsidRDefault="000B2160" w:rsidP="000B2160">
      <w:pPr>
        <w:pStyle w:val="Akapitzlist"/>
        <w:numPr>
          <w:ilvl w:val="1"/>
          <w:numId w:val="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633A2">
        <w:rPr>
          <w:rFonts w:cstheme="minorHAnsi"/>
        </w:rPr>
        <w:t>bez przekazywania danych o</w:t>
      </w:r>
      <w:r w:rsidR="002633A2" w:rsidRPr="002633A2">
        <w:rPr>
          <w:rFonts w:cstheme="minorHAnsi"/>
        </w:rPr>
        <w:t xml:space="preserve">sobowych do państw trzecich </w:t>
      </w:r>
      <w:r w:rsidRPr="002633A2">
        <w:rPr>
          <w:rFonts w:cstheme="minorHAnsi"/>
        </w:rPr>
        <w:t>lub organizacji międzynarodowych.</w:t>
      </w:r>
    </w:p>
    <w:p w14:paraId="1E745702" w14:textId="77777777" w:rsidR="000B2160" w:rsidRDefault="000B2160" w:rsidP="000B2160">
      <w:pPr>
        <w:spacing w:after="0" w:line="276" w:lineRule="auto"/>
        <w:jc w:val="both"/>
        <w:rPr>
          <w:rFonts w:cstheme="minorHAnsi"/>
        </w:rPr>
      </w:pPr>
    </w:p>
    <w:p w14:paraId="703ABBA5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4. Cel przetwarzania</w:t>
      </w:r>
    </w:p>
    <w:p w14:paraId="183D9391" w14:textId="382E5111" w:rsidR="000B2160" w:rsidRDefault="000B2160" w:rsidP="000B21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poleca Podmiotowi Przetwarzającemu przetwarzanie danych osobowych w celu </w:t>
      </w:r>
      <w:r w:rsidR="0075143C" w:rsidRPr="0075143C">
        <w:rPr>
          <w:rFonts w:cstheme="minorHAnsi"/>
        </w:rPr>
        <w:t>objęcia ubezpieczeniem od następstw nieszczęśliwych wypadków.</w:t>
      </w:r>
    </w:p>
    <w:p w14:paraId="3B80256A" w14:textId="77777777" w:rsidR="007100A1" w:rsidRDefault="007100A1" w:rsidP="000B2160">
      <w:pPr>
        <w:spacing w:after="0" w:line="276" w:lineRule="auto"/>
        <w:jc w:val="center"/>
        <w:rPr>
          <w:rFonts w:cstheme="minorHAnsi"/>
        </w:rPr>
      </w:pPr>
    </w:p>
    <w:p w14:paraId="40856B49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5. Rodzaj danych osobowych</w:t>
      </w:r>
    </w:p>
    <w:p w14:paraId="5971A0D1" w14:textId="583ABEDE" w:rsidR="000B2160" w:rsidRDefault="000B2160" w:rsidP="000B21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Polecone do przetwarzania dane osobowe dotyczą wszelkich kategorii danych osobowych właściwych dla celu </w:t>
      </w:r>
      <w:r w:rsidRPr="0075143C">
        <w:rPr>
          <w:rFonts w:cstheme="minorHAnsi"/>
        </w:rPr>
        <w:t xml:space="preserve">przetwarzania, określonego w § 4. Dotyczą szczególnych kategorii danych osobowych. </w:t>
      </w:r>
      <w:r w:rsidR="0075143C" w:rsidRPr="0075143C">
        <w:rPr>
          <w:rFonts w:cstheme="minorHAnsi"/>
        </w:rPr>
        <w:t>N</w:t>
      </w:r>
      <w:r w:rsidRPr="0075143C">
        <w:rPr>
          <w:rFonts w:cstheme="minorHAnsi"/>
        </w:rPr>
        <w:t xml:space="preserve">ie dotyczą wyroków </w:t>
      </w:r>
      <w:r>
        <w:rPr>
          <w:rFonts w:cstheme="minorHAnsi"/>
        </w:rPr>
        <w:t>skazujących i czynów zabronionych.</w:t>
      </w:r>
    </w:p>
    <w:p w14:paraId="77334ED5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</w:p>
    <w:p w14:paraId="06644A94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 6. Kategorie osób, których dane dotyczą</w:t>
      </w:r>
    </w:p>
    <w:p w14:paraId="508DB35B" w14:textId="7F16BB41" w:rsidR="000B2160" w:rsidRDefault="000B2160" w:rsidP="000B21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Polecone do przetwarzania dane osobowe dotyczą wszelkich kategorii osób właściwych ze </w:t>
      </w:r>
      <w:r w:rsidRPr="00D741F5">
        <w:rPr>
          <w:rFonts w:cstheme="minorHAnsi"/>
        </w:rPr>
        <w:t xml:space="preserve">względu na określony w § </w:t>
      </w:r>
      <w:r>
        <w:rPr>
          <w:rFonts w:cstheme="minorHAnsi"/>
        </w:rPr>
        <w:t xml:space="preserve">4 </w:t>
      </w:r>
      <w:r w:rsidRPr="0075143C">
        <w:rPr>
          <w:rFonts w:cstheme="minorHAnsi"/>
        </w:rPr>
        <w:t xml:space="preserve">cel przetwarzania, w szczególności </w:t>
      </w:r>
      <w:r w:rsidR="0075143C" w:rsidRPr="0075143C">
        <w:rPr>
          <w:rFonts w:cstheme="minorHAnsi"/>
        </w:rPr>
        <w:t>uczestników półkolonii i ich opiekunów - wychowawców</w:t>
      </w:r>
      <w:r w:rsidRPr="0075143C">
        <w:rPr>
          <w:rFonts w:cstheme="minorHAnsi"/>
        </w:rPr>
        <w:t>.</w:t>
      </w:r>
    </w:p>
    <w:p w14:paraId="67268E9C" w14:textId="77777777" w:rsidR="000B2160" w:rsidRDefault="000B2160" w:rsidP="000B2160">
      <w:pPr>
        <w:spacing w:after="0" w:line="276" w:lineRule="auto"/>
        <w:rPr>
          <w:rFonts w:cstheme="minorHAnsi"/>
        </w:rPr>
      </w:pPr>
    </w:p>
    <w:p w14:paraId="4D39EDBC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7. Obowiązki i prawa Administratora</w:t>
      </w:r>
    </w:p>
    <w:p w14:paraId="426210D3" w14:textId="77777777" w:rsidR="000B2160" w:rsidRDefault="000B2160" w:rsidP="000B216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Administrator poleca do przetwarzania Podmiotowi Przetwarzającemu wyłącznie dane osobowe, których jest administratorem, które są legalne, autentyczne, poprawne</w:t>
      </w:r>
      <w:r>
        <w:rPr>
          <w:rFonts w:cstheme="minorHAnsi"/>
        </w:rPr>
        <w:br/>
        <w:t>i adekwatne do celu ich przetwarzania, który określa § 4 niniejszej umowy.</w:t>
      </w:r>
    </w:p>
    <w:p w14:paraId="472C4C16" w14:textId="77777777" w:rsidR="000B2160" w:rsidRDefault="000B2160" w:rsidP="000B216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Określone w niniejszej umowie, w § 1, 4, 5 i 6, odpowiednio przedmiot, cel, rodzaj danych osobowych i kategorie osób, których dane dotyczą, są zgodne ze stanem faktycznym</w:t>
      </w:r>
      <w:r>
        <w:rPr>
          <w:rFonts w:cstheme="minorHAnsi"/>
        </w:rPr>
        <w:br/>
        <w:t>i prawnym.</w:t>
      </w:r>
    </w:p>
    <w:p w14:paraId="096FD53E" w14:textId="77777777" w:rsidR="000B2160" w:rsidRDefault="000B2160" w:rsidP="000B216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Administrator będzie niezwłocznie informował Podmiot Przetwarzający o wszelkich zdarzeniach i okolicznościach mogących mieć wpływ na prawidłową realizację umowy,</w:t>
      </w:r>
      <w:r>
        <w:rPr>
          <w:rFonts w:cstheme="minorHAnsi"/>
        </w:rPr>
        <w:br/>
        <w:t>w szczególności związanych z przedmiotem, celem, rodzajem danych osobowych</w:t>
      </w:r>
      <w:r>
        <w:rPr>
          <w:rFonts w:cstheme="minorHAnsi"/>
        </w:rPr>
        <w:br/>
        <w:t>i kategoriami osób, których dane dotyczą, a które polecił Podmiotowi Przetwarzającemu do przetwarzania.</w:t>
      </w:r>
    </w:p>
    <w:p w14:paraId="2254588F" w14:textId="77777777" w:rsidR="000B2160" w:rsidRPr="008A357F" w:rsidRDefault="000B2160" w:rsidP="000B216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 xml:space="preserve">Administrator uprawniony jest do przeprowadzania audytów i </w:t>
      </w:r>
      <w:r>
        <w:rPr>
          <w:rFonts w:eastAsia="Times New Roman" w:cstheme="minorHAnsi"/>
          <w:iCs/>
          <w:bdr w:val="none" w:sz="0" w:space="0" w:color="auto" w:frame="1"/>
          <w:lang w:eastAsia="pl-PL"/>
        </w:rPr>
        <w:t>kontroli zgodności z prawem, warunków i sposobów przetwarzania danych osobowych przez Podmiot Przetwarzający, zgodnie z zapisami</w:t>
      </w:r>
      <w:r>
        <w:rPr>
          <w:rFonts w:cstheme="minorHAnsi"/>
        </w:rPr>
        <w:t xml:space="preserve"> zawartymi w § 8 ust. 8, pkt 8 oraz w ust. 12</w:t>
      </w:r>
      <w:r>
        <w:rPr>
          <w:rFonts w:eastAsia="Times New Roman" w:cstheme="minorHAnsi"/>
          <w:iCs/>
          <w:bdr w:val="none" w:sz="0" w:space="0" w:color="auto" w:frame="1"/>
          <w:lang w:eastAsia="pl-PL"/>
        </w:rPr>
        <w:t xml:space="preserve"> i 13.</w:t>
      </w:r>
    </w:p>
    <w:p w14:paraId="18D61FCC" w14:textId="77777777" w:rsidR="000B2160" w:rsidRPr="008A357F" w:rsidRDefault="000B2160" w:rsidP="000B2160">
      <w:pPr>
        <w:spacing w:after="0" w:line="276" w:lineRule="auto"/>
        <w:jc w:val="both"/>
        <w:rPr>
          <w:rFonts w:cstheme="minorHAnsi"/>
          <w:bCs/>
        </w:rPr>
      </w:pPr>
    </w:p>
    <w:p w14:paraId="698E9146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8. Obowiązki i prawa Podmiotu przetwarzającego</w:t>
      </w:r>
    </w:p>
    <w:p w14:paraId="1D68252A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33820990"/>
      <w:r w:rsidRPr="00FA60DD">
        <w:rPr>
          <w:rFonts w:cstheme="minorHAnsi"/>
        </w:rPr>
        <w:t xml:space="preserve">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gwarantuje wdrożenie odpowiednich środków technicznych</w:t>
      </w:r>
      <w:r w:rsidRPr="00FA60DD">
        <w:rPr>
          <w:rFonts w:cstheme="minorHAnsi"/>
        </w:rPr>
        <w:br/>
        <w:t>i organizacyjnych, by przetwarzanie poleconych mu przez Administratora danych osobowych spełniało wymogi przepisów o ochronie danych osobowych i chroniło prawa osób, których dane dotyczą.</w:t>
      </w:r>
      <w:bookmarkEnd w:id="3"/>
    </w:p>
    <w:p w14:paraId="3F6683F7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 xml:space="preserve">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gwarantuje, że przetwarzać będzie polecone mu przez Administratora dane osobowe zgodnie z prawem, rzetelnie i w sposób przejrzysty dla osób, których dane dotyczą, wyłącznie w określony</w:t>
      </w:r>
      <w:r>
        <w:rPr>
          <w:rFonts w:cstheme="minorHAnsi"/>
        </w:rPr>
        <w:t>m</w:t>
      </w:r>
      <w:r w:rsidRPr="00FA60DD">
        <w:rPr>
          <w:rFonts w:cstheme="minorHAnsi"/>
        </w:rPr>
        <w:t xml:space="preserve"> przez Administratora cel</w:t>
      </w:r>
      <w:r>
        <w:rPr>
          <w:rFonts w:cstheme="minorHAnsi"/>
        </w:rPr>
        <w:t>u</w:t>
      </w:r>
      <w:r w:rsidRPr="00FA60DD">
        <w:rPr>
          <w:rFonts w:cstheme="minorHAnsi"/>
        </w:rPr>
        <w:t>, o który</w:t>
      </w:r>
      <w:r>
        <w:rPr>
          <w:rFonts w:cstheme="minorHAnsi"/>
        </w:rPr>
        <w:t>m</w:t>
      </w:r>
      <w:r w:rsidRPr="00FA60DD">
        <w:rPr>
          <w:rFonts w:cstheme="minorHAnsi"/>
        </w:rPr>
        <w:t xml:space="preserve"> jest mowa w § 4, adekwatnie, stosownie oraz w sposób ograniczony do tego, co niezbędne dla realizacji </w:t>
      </w:r>
      <w:r>
        <w:rPr>
          <w:rFonts w:cstheme="minorHAnsi"/>
        </w:rPr>
        <w:t xml:space="preserve">określonego </w:t>
      </w:r>
      <w:r w:rsidRPr="00FA60DD">
        <w:rPr>
          <w:rFonts w:cstheme="minorHAnsi"/>
        </w:rPr>
        <w:t>cel</w:t>
      </w:r>
      <w:r>
        <w:rPr>
          <w:rFonts w:cstheme="minorHAnsi"/>
        </w:rPr>
        <w:t>u</w:t>
      </w:r>
      <w:r w:rsidRPr="00FA60DD">
        <w:rPr>
          <w:rFonts w:cstheme="minorHAnsi"/>
        </w:rPr>
        <w:t xml:space="preserve"> przetwarzania,</w:t>
      </w:r>
      <w:r>
        <w:rPr>
          <w:rFonts w:cstheme="minorHAnsi"/>
        </w:rPr>
        <w:t xml:space="preserve"> </w:t>
      </w:r>
      <w:r w:rsidRPr="00FA60DD">
        <w:rPr>
          <w:rFonts w:cstheme="minorHAnsi"/>
        </w:rPr>
        <w:t>w sposób prawidłowy, w razie potrzeby aktualizując, usuwając lub prostując przetwarzane dane, które przechowywać będzie</w:t>
      </w:r>
      <w:r>
        <w:rPr>
          <w:rFonts w:cstheme="minorHAnsi"/>
        </w:rPr>
        <w:br/>
      </w:r>
      <w:r w:rsidRPr="00FA60DD">
        <w:rPr>
          <w:rFonts w:cstheme="minorHAnsi"/>
        </w:rPr>
        <w:t>w formie umożliwiającej identyfikację osób, których dane przetwarza, wyłącznie przez okres niezbędny do realizacji celów przetwarzania.</w:t>
      </w:r>
    </w:p>
    <w:p w14:paraId="5AE16E0D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 xml:space="preserve">Przetwarzając polecone do przetwarzania przez Administratora dane osobowe, 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zobowiązany jest do przestrzegania przepisów o ochronie danych osobowych</w:t>
      </w:r>
      <w:r>
        <w:rPr>
          <w:rFonts w:cstheme="minorHAnsi"/>
        </w:rPr>
        <w:t xml:space="preserve"> </w:t>
      </w:r>
      <w:r w:rsidRPr="00FA60DD">
        <w:rPr>
          <w:rFonts w:cstheme="minorHAnsi"/>
        </w:rPr>
        <w:t>i ponosi odpowiedzialność w tym zakresie jak Administrator.</w:t>
      </w:r>
    </w:p>
    <w:p w14:paraId="1547C1F7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4" w:name="_Hlk33824386"/>
      <w:r w:rsidRPr="00FA60DD">
        <w:rPr>
          <w:rFonts w:cstheme="minorHAnsi"/>
          <w:bCs/>
        </w:rPr>
        <w:t xml:space="preserve">Podmiot </w:t>
      </w:r>
      <w:r>
        <w:rPr>
          <w:rFonts w:cstheme="minorHAnsi"/>
          <w:bCs/>
        </w:rPr>
        <w:t>P</w:t>
      </w:r>
      <w:r w:rsidRPr="00FA60DD">
        <w:rPr>
          <w:rFonts w:cstheme="minorHAnsi"/>
          <w:bCs/>
        </w:rPr>
        <w:t>rzetwarzający ma prawo do prowadzenia konsultacji z Administratorem dla określenia</w:t>
      </w:r>
      <w:r>
        <w:rPr>
          <w:rFonts w:cstheme="minorHAnsi"/>
          <w:bCs/>
        </w:rPr>
        <w:t xml:space="preserve"> </w:t>
      </w:r>
      <w:r w:rsidRPr="00FA60DD">
        <w:rPr>
          <w:rFonts w:cstheme="minorHAnsi"/>
          <w:bCs/>
        </w:rPr>
        <w:t xml:space="preserve">i wdrożenia w Podmiocie </w:t>
      </w:r>
      <w:r>
        <w:rPr>
          <w:rFonts w:cstheme="minorHAnsi"/>
          <w:bCs/>
        </w:rPr>
        <w:t>P</w:t>
      </w:r>
      <w:r w:rsidRPr="00FA60DD">
        <w:rPr>
          <w:rFonts w:cstheme="minorHAnsi"/>
          <w:bCs/>
        </w:rPr>
        <w:t>rzetwarzającym optymalnych i możliwych do zastosowania oraz zgodnych z prawem zabezpieczeń dla ochrony przetwarzania danych osobowych dokonywanego w imieniu i na polecenie Administratora.</w:t>
      </w:r>
      <w:bookmarkEnd w:id="4"/>
    </w:p>
    <w:p w14:paraId="7CE8E104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 xml:space="preserve">Posiadana przez 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wiedza i doświadczenie, a także możliwości organizacyjne, w tym zasoby personalne i sprzętowe powinny być wystarczające dla  prawidłowej i zgodnej z prawem realizacji postanowień niniejszej umowy.</w:t>
      </w:r>
    </w:p>
    <w:p w14:paraId="0D0D50D1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5" w:name="_Hlk33824444"/>
      <w:r w:rsidRPr="00BC41AD">
        <w:rPr>
          <w:rFonts w:cstheme="minorHAnsi"/>
        </w:rPr>
        <w:lastRenderedPageBreak/>
        <w:t xml:space="preserve">Podmiot Przetwarzający nie korzysta z usług innych, niż określone w § </w:t>
      </w:r>
      <w:r>
        <w:rPr>
          <w:rFonts w:cstheme="minorHAnsi"/>
        </w:rPr>
        <w:t>3,</w:t>
      </w:r>
      <w:r w:rsidRPr="00BC41AD">
        <w:rPr>
          <w:rFonts w:cstheme="minorHAnsi"/>
        </w:rPr>
        <w:t xml:space="preserve"> Podmiot</w:t>
      </w:r>
      <w:r>
        <w:rPr>
          <w:rFonts w:cstheme="minorHAnsi"/>
        </w:rPr>
        <w:t>ów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</w:t>
      </w:r>
      <w:r>
        <w:rPr>
          <w:rFonts w:cstheme="minorHAnsi"/>
        </w:rPr>
        <w:t>cych</w:t>
      </w:r>
      <w:r w:rsidRPr="00FA60DD">
        <w:rPr>
          <w:rFonts w:cstheme="minorHAnsi"/>
        </w:rPr>
        <w:t xml:space="preserve"> bez uprzedniej, szczegółowej lub ogólnej, pisemnej zgody Administratora. W przypadku ogólnej pisemnej zgody, 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informuje Administratora</w:t>
      </w:r>
      <w:r>
        <w:rPr>
          <w:rFonts w:cstheme="minorHAnsi"/>
        </w:rPr>
        <w:br/>
      </w:r>
      <w:r w:rsidRPr="00FA60DD">
        <w:rPr>
          <w:rFonts w:cstheme="minorHAnsi"/>
        </w:rPr>
        <w:t xml:space="preserve">o wszelkich zamierzonych zmianach dotyczących dodania nowych lub zastąpienia obecnych </w:t>
      </w:r>
      <w:r>
        <w:rPr>
          <w:rFonts w:cstheme="minorHAnsi"/>
        </w:rPr>
        <w:t>P</w:t>
      </w:r>
      <w:r w:rsidRPr="00FA60DD">
        <w:rPr>
          <w:rFonts w:cstheme="minorHAnsi"/>
        </w:rPr>
        <w:t xml:space="preserve">odmiotów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rzetwarzających, dając tym samym Administratorowi możliwość wyrażenia sprzeciwu wobec takich zmian.</w:t>
      </w:r>
      <w:bookmarkEnd w:id="5"/>
    </w:p>
    <w:p w14:paraId="52E206DD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6" w:name="_Hlk33824582"/>
      <w:r w:rsidRPr="00FA60DD">
        <w:rPr>
          <w:rFonts w:cstheme="minorHAnsi"/>
        </w:rPr>
        <w:t xml:space="preserve">Jeżeli do wykonania w imieniu Administratora konkretnych czynności przetwarzania 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korzysta z usług inn</w:t>
      </w:r>
      <w:r>
        <w:rPr>
          <w:rFonts w:cstheme="minorHAnsi"/>
        </w:rPr>
        <w:t>ych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odmiot</w:t>
      </w:r>
      <w:r>
        <w:rPr>
          <w:rFonts w:cstheme="minorHAnsi"/>
        </w:rPr>
        <w:t>ów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</w:t>
      </w:r>
      <w:r>
        <w:rPr>
          <w:rFonts w:cstheme="minorHAnsi"/>
        </w:rPr>
        <w:t>ych</w:t>
      </w:r>
      <w:r w:rsidRPr="00FA60DD">
        <w:rPr>
          <w:rFonts w:cstheme="minorHAnsi"/>
        </w:rPr>
        <w:t>, na ty</w:t>
      </w:r>
      <w:r>
        <w:rPr>
          <w:rFonts w:cstheme="minorHAnsi"/>
        </w:rPr>
        <w:t>ch</w:t>
      </w:r>
      <w:r w:rsidRPr="00FA60DD">
        <w:rPr>
          <w:rFonts w:cstheme="minorHAnsi"/>
        </w:rPr>
        <w:t xml:space="preserve"> inny</w:t>
      </w:r>
      <w:r>
        <w:rPr>
          <w:rFonts w:cstheme="minorHAnsi"/>
        </w:rPr>
        <w:t>ch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odmi</w:t>
      </w:r>
      <w:r>
        <w:rPr>
          <w:rFonts w:cstheme="minorHAnsi"/>
        </w:rPr>
        <w:t>otach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</w:t>
      </w:r>
      <w:r>
        <w:rPr>
          <w:rFonts w:cstheme="minorHAnsi"/>
        </w:rPr>
        <w:t>ch</w:t>
      </w:r>
      <w:r w:rsidRPr="00FA60DD">
        <w:rPr>
          <w:rFonts w:cstheme="minorHAnsi"/>
        </w:rPr>
        <w:t xml:space="preserve"> spoczywają takie same obowiązki ochrony danych, jak na pierwotnym Podmiocie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rzetwarzającym. Jeżeli te inn</w:t>
      </w:r>
      <w:r>
        <w:rPr>
          <w:rFonts w:cstheme="minorHAnsi"/>
        </w:rPr>
        <w:t>e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odmiot</w:t>
      </w:r>
      <w:r>
        <w:rPr>
          <w:rFonts w:cstheme="minorHAnsi"/>
        </w:rPr>
        <w:t>y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</w:t>
      </w:r>
      <w:r>
        <w:rPr>
          <w:rFonts w:cstheme="minorHAnsi"/>
        </w:rPr>
        <w:t>e</w:t>
      </w:r>
      <w:r w:rsidRPr="00FA60DD">
        <w:rPr>
          <w:rFonts w:cstheme="minorHAnsi"/>
        </w:rPr>
        <w:t xml:space="preserve"> nie wywiąż</w:t>
      </w:r>
      <w:r>
        <w:rPr>
          <w:rFonts w:cstheme="minorHAnsi"/>
        </w:rPr>
        <w:t>ą</w:t>
      </w:r>
      <w:r w:rsidRPr="00FA60DD">
        <w:rPr>
          <w:rFonts w:cstheme="minorHAnsi"/>
        </w:rPr>
        <w:t xml:space="preserve"> się ze spoczywających na ni</w:t>
      </w:r>
      <w:r>
        <w:rPr>
          <w:rFonts w:cstheme="minorHAnsi"/>
        </w:rPr>
        <w:t>ch</w:t>
      </w:r>
      <w:r w:rsidRPr="00FA60DD">
        <w:rPr>
          <w:rFonts w:cstheme="minorHAnsi"/>
        </w:rPr>
        <w:t xml:space="preserve"> obowiązk</w:t>
      </w:r>
      <w:r>
        <w:rPr>
          <w:rFonts w:cstheme="minorHAnsi"/>
        </w:rPr>
        <w:t>ach</w:t>
      </w:r>
      <w:r w:rsidRPr="00FA60DD">
        <w:rPr>
          <w:rFonts w:cstheme="minorHAnsi"/>
        </w:rPr>
        <w:t xml:space="preserve"> ochrony danych osobowych, pełna odpowiedzialność wobec Administratora za wypełnienie obowiązków t</w:t>
      </w:r>
      <w:r>
        <w:rPr>
          <w:rFonts w:cstheme="minorHAnsi"/>
        </w:rPr>
        <w:t>ych</w:t>
      </w:r>
      <w:r w:rsidRPr="00FA60DD">
        <w:rPr>
          <w:rFonts w:cstheme="minorHAnsi"/>
        </w:rPr>
        <w:t xml:space="preserve"> inn</w:t>
      </w:r>
      <w:r>
        <w:rPr>
          <w:rFonts w:cstheme="minorHAnsi"/>
        </w:rPr>
        <w:t>ych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odmiot</w:t>
      </w:r>
      <w:r>
        <w:rPr>
          <w:rFonts w:cstheme="minorHAnsi"/>
        </w:rPr>
        <w:t>ów</w:t>
      </w:r>
      <w:r w:rsidRPr="00FA60DD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</w:t>
      </w:r>
      <w:r>
        <w:rPr>
          <w:rFonts w:cstheme="minorHAnsi"/>
        </w:rPr>
        <w:t>ych</w:t>
      </w:r>
      <w:r w:rsidRPr="00FA60DD">
        <w:rPr>
          <w:rFonts w:cstheme="minorHAnsi"/>
        </w:rPr>
        <w:t xml:space="preserve"> spoczywa na pierwotnym Podmiocie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rzetwarzającym.</w:t>
      </w:r>
      <w:bookmarkEnd w:id="6"/>
    </w:p>
    <w:p w14:paraId="442E3B2E" w14:textId="77777777" w:rsidR="000B2160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7" w:name="_Hlk58890010"/>
      <w:r>
        <w:rPr>
          <w:rFonts w:cstheme="minorHAnsi"/>
        </w:rPr>
        <w:t>Podmiot Przetwarzający:</w:t>
      </w:r>
    </w:p>
    <w:p w14:paraId="3CA126F5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bookmarkStart w:id="8" w:name="_Hlk33823246"/>
      <w:r>
        <w:rPr>
          <w:rFonts w:cstheme="minorHAnsi"/>
        </w:rPr>
        <w:t>przetwarza dane osobowe wyłącznie na udokumentowane niniejszą umową polecenie Administratora - co dotyczy też przekazywania danych osobowych do państw trzecich lub do organizacji międzynarodowych - chyba, że obowiązek taki nakłada na niego prawo, któremu podlega Podmiot Przetwarzający; w takim przypadku przed rozpoczęciem przetwarzania Podmiot Przetwarzający informuje Administratora o tym obowiązku prawnym, o ile prawo to nie zabrania udzielania takiej informacji z uwagi na ważny interes publiczny,</w:t>
      </w:r>
      <w:bookmarkEnd w:id="8"/>
    </w:p>
    <w:p w14:paraId="0D605747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zapewnia, by osoby upoważnione przez niego do przetwarzania danych osobowych zobowiązały się do zachowania tajemnicy lub by podlegały odpowiedniemu ustawowemu obowiązkowi zachowania tajemnicy,</w:t>
      </w:r>
    </w:p>
    <w:p w14:paraId="44010334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uwzględniając stan wiedzy technicznej, koszt wdrażania oraz charakter, zakres, kontekst i cele przetwarzania oraz ryzyko naruszenia praw lub wolności osób fizycznych o różnym prawdopodobieństwie wystąpienia i wadze zagrożenia, podejmuje wszelkie możliwe</w:t>
      </w:r>
      <w:r>
        <w:rPr>
          <w:rFonts w:cstheme="minorHAnsi"/>
        </w:rPr>
        <w:br/>
        <w:t>i odpowiednie środki techniczne i organizacyjne dla zapewnienia bezpieczeństwa przetwarzania, tj. dla ochrony danych osobowych przed ich przypadkowych lub niezgodnym z prawem zniszczeniem, utratą, modyfikacją, nieuprawnionym ujawnieniem lub nieuprawnionym dostępem do danych osobowych przesyłanych, przechowywanych lub w inny sposób przetwarzanych,</w:t>
      </w:r>
    </w:p>
    <w:p w14:paraId="75E4B582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przestrzega warunków korzystania z usług innego Podmiotu Przetwarzającego,</w:t>
      </w:r>
      <w:r>
        <w:rPr>
          <w:rFonts w:cstheme="minorHAnsi"/>
        </w:rPr>
        <w:br/>
        <w:t>o których mowa w ust. 6 i 7,</w:t>
      </w:r>
    </w:p>
    <w:p w14:paraId="62143156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biorąc pod uwagę charakter przetwarzania, w miarę możliwości pomaga Administratorowi, poprzez odpowiednie środki techniczne i organizacyjne, wywiązać się z obowiązku odpowiadania na żądania osoby, której dane dotyczą, w zakresie wykonywania przysługujących jej praw,</w:t>
      </w:r>
    </w:p>
    <w:p w14:paraId="3BB5ACD9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uwzględniając charakter przetwarzania oraz dostępne mu informacje, pomaga Administratorowi wywiązać się z obowiązku zachowania bezpieczeństwa przetwarzania danych osobowych, obowiązku zgłaszania naruszeń ochrony danych osobowych organowi nadzorczemu i zawiadamiania osób, których dane dotyczą, o naruszeniu ochrony ich danych osobowych, a także z obowiązku oceny skutków dla ochrony danych i konsultacji tej oceny z organem nadzorczym, w odniesieniu do przetwarzania związanego z wysokim ryzykiem,</w:t>
      </w:r>
    </w:p>
    <w:p w14:paraId="43B4DD4B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bookmarkStart w:id="9" w:name="_Hlk23450979"/>
      <w:r>
        <w:rPr>
          <w:rFonts w:cstheme="minorHAnsi"/>
        </w:rPr>
        <w:lastRenderedPageBreak/>
        <w:t>po zakończeniu świadczenia usług związanych z przetwarzaniem, zależnie od decyzji Administratora, usuwa lub zwraca Administratorowi wszelkie dane osobowe oraz usuwa wszelkie ich istniejące kopie, chyba że prawo nakazuje przechowywanie tych danych osobowych</w:t>
      </w:r>
      <w:bookmarkEnd w:id="9"/>
      <w:r>
        <w:rPr>
          <w:rFonts w:cstheme="minorHAnsi"/>
        </w:rPr>
        <w:t>,</w:t>
      </w:r>
    </w:p>
    <w:p w14:paraId="0C9A65A2" w14:textId="77777777" w:rsidR="000B2160" w:rsidRPr="00B82E48" w:rsidRDefault="000B2160" w:rsidP="000B21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B82E48">
        <w:rPr>
          <w:rFonts w:cstheme="minorHAnsi"/>
        </w:rPr>
        <w:t xml:space="preserve"> przypadku braku decyzji, o której mowa w </w:t>
      </w:r>
      <w:r>
        <w:rPr>
          <w:rFonts w:cstheme="minorHAnsi"/>
        </w:rPr>
        <w:t>ppkt 7</w:t>
      </w:r>
      <w:r w:rsidRPr="00B82E48">
        <w:rPr>
          <w:rFonts w:cstheme="minorHAnsi"/>
        </w:rPr>
        <w:t>, a która musi zostać wyrażon</w:t>
      </w:r>
      <w:r>
        <w:rPr>
          <w:rFonts w:cstheme="minorHAnsi"/>
        </w:rPr>
        <w:t>a</w:t>
      </w:r>
      <w:r>
        <w:rPr>
          <w:rFonts w:cstheme="minorHAnsi"/>
        </w:rPr>
        <w:br/>
      </w:r>
      <w:r w:rsidRPr="00B82E48">
        <w:rPr>
          <w:rFonts w:cstheme="minorHAnsi"/>
        </w:rPr>
        <w:t>w formie pisemnej,</w:t>
      </w:r>
      <w:r>
        <w:rPr>
          <w:rFonts w:cstheme="minorHAnsi"/>
        </w:rPr>
        <w:t xml:space="preserve"> </w:t>
      </w:r>
      <w:r w:rsidRPr="00B82E48">
        <w:rPr>
          <w:rFonts w:cstheme="minorHAnsi"/>
        </w:rPr>
        <w:t xml:space="preserve">w tym wiadomości elektronicznej, i skutecznie dostarczona </w:t>
      </w:r>
      <w:r>
        <w:rPr>
          <w:rFonts w:cstheme="minorHAnsi"/>
        </w:rPr>
        <w:t xml:space="preserve">Podmiotowi Przetwarzającemu, </w:t>
      </w:r>
      <w:r w:rsidRPr="00B82E48">
        <w:rPr>
          <w:rFonts w:cstheme="minorHAnsi"/>
        </w:rPr>
        <w:t>w nieprzekraczalnym terminie do 3 dni od zakończeniu realizacji celu</w:t>
      </w:r>
      <w:r>
        <w:rPr>
          <w:rFonts w:cstheme="minorHAnsi"/>
        </w:rPr>
        <w:t xml:space="preserve"> przetwarzania</w:t>
      </w:r>
      <w:r w:rsidRPr="00B82E48">
        <w:rPr>
          <w:rFonts w:cstheme="minorHAnsi"/>
        </w:rPr>
        <w:t xml:space="preserve">, o którym mowa w § 4, </w:t>
      </w:r>
      <w:r>
        <w:rPr>
          <w:rFonts w:cstheme="minorHAnsi"/>
        </w:rPr>
        <w:t>dane osobowe</w:t>
      </w:r>
      <w:r w:rsidRPr="00B82E48">
        <w:rPr>
          <w:rFonts w:cstheme="minorHAnsi"/>
        </w:rPr>
        <w:t xml:space="preserve"> są niszczone bez powiadamiania </w:t>
      </w:r>
      <w:r>
        <w:rPr>
          <w:rFonts w:cstheme="minorHAnsi"/>
        </w:rPr>
        <w:t>o tym Administratora,</w:t>
      </w:r>
    </w:p>
    <w:p w14:paraId="1A39B419" w14:textId="77777777" w:rsidR="000B2160" w:rsidRDefault="000B2160" w:rsidP="000B216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udostępnia Administratorowi wszelkie informacje niezbędne do wykazania spełnienia obowiązków określonych w niniejszej umowie, umożliwia Administratorowi lub audytorowi upoważnionemu przez Administratora przeprowadzanie audytów, w tym inspekcji, i przyczynia się do nich oraz niezwłocznie informuje Administratora, jeżeli jego zdaniem wydane mu polecenie stanowi naruszenie przepisów prawa o ochronie danych osobowych.</w:t>
      </w:r>
    </w:p>
    <w:bookmarkEnd w:id="7"/>
    <w:p w14:paraId="32BED80F" w14:textId="77777777" w:rsidR="000B2160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90F76">
        <w:rPr>
          <w:rFonts w:cstheme="minorHAnsi"/>
        </w:rPr>
        <w:t xml:space="preserve">Podmiot Przetwarzający nie jest uprawniony do ujawniania poleconych mu do </w:t>
      </w:r>
      <w:r>
        <w:rPr>
          <w:rFonts w:cstheme="minorHAnsi"/>
        </w:rPr>
        <w:t>przetwarzania przez Administratora danych osobowych jakimkolwiek osobom, czy podmiotom innym niż inne P</w:t>
      </w:r>
      <w:r w:rsidRPr="009313DE">
        <w:rPr>
          <w:rFonts w:cstheme="minorHAnsi"/>
        </w:rPr>
        <w:t xml:space="preserve">odmioty </w:t>
      </w:r>
      <w:r>
        <w:rPr>
          <w:rFonts w:cstheme="minorHAnsi"/>
        </w:rPr>
        <w:t>P</w:t>
      </w:r>
      <w:r w:rsidRPr="009313DE">
        <w:rPr>
          <w:rFonts w:cstheme="minorHAnsi"/>
        </w:rPr>
        <w:t>rzetwarzające</w:t>
      </w:r>
      <w:r>
        <w:rPr>
          <w:rFonts w:cstheme="minorHAnsi"/>
        </w:rPr>
        <w:t xml:space="preserve">, określone </w:t>
      </w:r>
      <w:r w:rsidRPr="00D741F5">
        <w:rPr>
          <w:rFonts w:cstheme="minorHAnsi"/>
        </w:rPr>
        <w:t>w § 3. Ewentualnie kierowane do Podmiotu Przetwarzającego wnioski w tym zakresie, Podmiot Przetwarzający powinien niezwłocznie przekazywać do Administratora, jednocześnie informując o tym przekazaniu wnioskodawców.</w:t>
      </w:r>
    </w:p>
    <w:p w14:paraId="5E737B08" w14:textId="77777777" w:rsidR="000B2160" w:rsidRPr="00F90F76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90F76">
        <w:rPr>
          <w:rFonts w:cstheme="minorHAnsi"/>
        </w:rPr>
        <w:t>Podmiot przetwarzający, do przetwarzania danych osobowych Administratora, może wykorzystywać wyłącznie systemy informatyczne:</w:t>
      </w:r>
    </w:p>
    <w:p w14:paraId="0F43DBF8" w14:textId="77777777" w:rsidR="000B2160" w:rsidRPr="00F90F76" w:rsidRDefault="000B2160" w:rsidP="000B21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bookmarkStart w:id="10" w:name="_Hlk534462205"/>
      <w:r w:rsidRPr="00F90F76">
        <w:rPr>
          <w:rFonts w:cstheme="minorHAnsi"/>
        </w:rPr>
        <w:t>które spełniają wymagania określone w przepisach o ochronie danych osobowych,</w:t>
      </w:r>
    </w:p>
    <w:p w14:paraId="395A6873" w14:textId="77777777" w:rsidR="000B2160" w:rsidRPr="00F90F76" w:rsidRDefault="000B2160" w:rsidP="000B216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F90F76">
        <w:rPr>
          <w:rFonts w:cstheme="minorHAnsi"/>
        </w:rPr>
        <w:t>będące własnością lub pozostające w jego dyspozycji lub w dyspozycji innych Podmiotów Przetwarzających określonych w § 3..</w:t>
      </w:r>
    </w:p>
    <w:p w14:paraId="5C65D5D3" w14:textId="77777777" w:rsidR="000B2160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11" w:name="_Hlk58890341"/>
      <w:bookmarkEnd w:id="10"/>
      <w:r>
        <w:rPr>
          <w:rFonts w:cstheme="minorHAnsi"/>
        </w:rPr>
        <w:t>Podmiot Przetwarzający zobowiązany jest do bieżącego informowania Administratora</w:t>
      </w:r>
      <w:r>
        <w:rPr>
          <w:rFonts w:cstheme="minorHAnsi"/>
        </w:rPr>
        <w:br/>
        <w:t>o zakończeniu prowadzonych przez siebie, lub w jego imieniu, czy przez organ nadzorczy, czynności kontrolnych, audytorskich, działaniach zaradczych lub korygujących oraz</w:t>
      </w:r>
      <w:r>
        <w:rPr>
          <w:rFonts w:cstheme="minorHAnsi"/>
        </w:rPr>
        <w:br/>
        <w:t>o ustaleniach z powyższych, jeśli dotyczą one danych osobowych poleconych Podmiotowi Przetwarzającemu do przetwarzania przez Administratora w jego imieniu. Spełnienie obowiązku, o którym mowa w zdaniu pierwszym, polega w szczególności na niezwłocznym dostarczaniu Administratorowi przez Podmiot Przetwarzający, potwierdzonych za zgodność z oryginałem, kserokopii dokumentów dotyczących ww. czynności lub tożsamych dokumentów w formie elektronicznej, utrwalonych w formacie obsługiwanym przez Administratora.</w:t>
      </w:r>
    </w:p>
    <w:bookmarkEnd w:id="11"/>
    <w:p w14:paraId="49C8D585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 xml:space="preserve">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zobowiązany jest do poddawania się, na każde żądanie,</w:t>
      </w:r>
      <w:r>
        <w:rPr>
          <w:rFonts w:cstheme="minorHAnsi"/>
        </w:rPr>
        <w:br/>
      </w:r>
      <w:r w:rsidRPr="00FA60DD">
        <w:rPr>
          <w:rFonts w:cstheme="minorHAnsi"/>
        </w:rPr>
        <w:t xml:space="preserve">w wyznaczonym terminie i zakresie, kontroli / audytowi Administratora, w celu weryfikacji prawidłowości poleconego mu przetwarzania danych osobowych. O terminie i zakresie kontroli / audytu Podmiot </w:t>
      </w:r>
      <w:r>
        <w:rPr>
          <w:rFonts w:cstheme="minorHAnsi"/>
        </w:rPr>
        <w:t>P</w:t>
      </w:r>
      <w:r w:rsidRPr="00FA60DD">
        <w:rPr>
          <w:rFonts w:cstheme="minorHAnsi"/>
        </w:rPr>
        <w:t xml:space="preserve">rzetwarzający informowany jest przez Administratora, na co najmniej 3 dni robocze przed planowanym terminem rozpoczęcia czynności kontrolnych / audytowych. W przypadku naruszenia ochrony danych, o którym mowa w ust. 14, Administrator nie ma obowiązku wcześniejszego informowania Podmiotu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rzetwarzającego o terminie planowanej do przeprowadzenia kontroli / audytu, jeśli kryteria i zakres kontroli / audytu Administratora dotyczą wyłącznie naruszenia ochrony danych osobowych.</w:t>
      </w:r>
    </w:p>
    <w:p w14:paraId="38B42F4D" w14:textId="77777777" w:rsidR="000B2160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12" w:name="_Hlk58890504"/>
      <w:r>
        <w:rPr>
          <w:rFonts w:cstheme="minorHAnsi"/>
        </w:rPr>
        <w:lastRenderedPageBreak/>
        <w:t xml:space="preserve">W celu przeprowadzenia kontroli / audytu, o których mowa w ust. 12, przez Administratora, Podmiot Przetwarzający, </w:t>
      </w:r>
      <w:r w:rsidRPr="00F90F76">
        <w:rPr>
          <w:rFonts w:cstheme="minorHAnsi"/>
        </w:rPr>
        <w:t xml:space="preserve">z uwzględnieniem wszelkich ewentualnych ograniczeń wynikających </w:t>
      </w:r>
      <w:r>
        <w:rPr>
          <w:rFonts w:cstheme="minorHAnsi"/>
        </w:rPr>
        <w:t>z wymogów prawnych, w tym związanych z tajemnicą przedsiębiorstwa Podmiotu Przetwarzającego, zobowiązany jest:</w:t>
      </w:r>
    </w:p>
    <w:p w14:paraId="73876A98" w14:textId="77777777" w:rsidR="000B2160" w:rsidRDefault="000B2160" w:rsidP="000B2160">
      <w:pPr>
        <w:pStyle w:val="Akapitzlist"/>
        <w:numPr>
          <w:ilvl w:val="1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udostępnić pomieszczenia, w których przetwarzane są polecone mu dane osobowe,</w:t>
      </w:r>
    </w:p>
    <w:p w14:paraId="2D115051" w14:textId="77777777" w:rsidR="000B2160" w:rsidRDefault="000B2160" w:rsidP="000B2160">
      <w:pPr>
        <w:pStyle w:val="Akapitzlist"/>
        <w:numPr>
          <w:ilvl w:val="1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umożliwić odbieranie ustnych i pisemnych wyjaśnień od osób przetwarzających polecone do przetwarzania dane osobowe,</w:t>
      </w:r>
    </w:p>
    <w:p w14:paraId="0C42FA16" w14:textId="77777777" w:rsidR="000B2160" w:rsidRPr="00CD4A0B" w:rsidRDefault="000B2160" w:rsidP="000B2160">
      <w:pPr>
        <w:pStyle w:val="Akapitzlist"/>
        <w:numPr>
          <w:ilvl w:val="1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umożliwić przeprowadzenie oględzin urządzeń i systemów informatycznych wykorzystywanych do poleconych do przetwarzania danych osobowych oraz nośników danych i dokumentów elektronicznych, a także dokumentów w formie pisemnej, zawierających polecone do przetwarzania dane osobowe oraz wykonywanie zdjęć, kserokopii, odpisów i wydruków z tych oględzin.</w:t>
      </w:r>
    </w:p>
    <w:bookmarkEnd w:id="12"/>
    <w:p w14:paraId="0080DC7D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 xml:space="preserve">W przypadku naruszenia ochrony danych, Podmiot </w:t>
      </w:r>
      <w:r>
        <w:rPr>
          <w:rFonts w:cstheme="minorHAnsi"/>
        </w:rPr>
        <w:t>P</w:t>
      </w:r>
      <w:r w:rsidRPr="00FA60DD">
        <w:rPr>
          <w:rFonts w:cstheme="minorHAnsi"/>
        </w:rPr>
        <w:t xml:space="preserve">rzetwarzający bez zbędnej zwłoki - nie później jednak niż w ciągu 24 godzin od stwierdzenia naruszenia - zgłasza je Administratorowi, podając </w:t>
      </w:r>
      <w:r>
        <w:rPr>
          <w:rFonts w:cstheme="minorHAnsi"/>
        </w:rPr>
        <w:t xml:space="preserve">wszelkie niezbędne w tym zakresie </w:t>
      </w:r>
      <w:r w:rsidRPr="00FA60DD">
        <w:rPr>
          <w:rFonts w:cstheme="minorHAnsi"/>
        </w:rPr>
        <w:t>informacje.</w:t>
      </w:r>
    </w:p>
    <w:p w14:paraId="6A974741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>Podmiot przetwarzający dokumentuje wszelkie naruszenia ochrony danych osobowych,</w:t>
      </w:r>
      <w:r w:rsidRPr="00FA60DD">
        <w:rPr>
          <w:rFonts w:cstheme="minorHAnsi"/>
        </w:rPr>
        <w:br/>
        <w:t>o których mowa w ust. 14.</w:t>
      </w:r>
    </w:p>
    <w:p w14:paraId="48956A05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</w:rPr>
        <w:t xml:space="preserve">W przypadku naruszenia przepisów prawa, w związku z realizacją umowy, z przyczyn leżących po stronie Podmiotu </w:t>
      </w:r>
      <w:r>
        <w:rPr>
          <w:rFonts w:cstheme="minorHAnsi"/>
        </w:rPr>
        <w:t>P</w:t>
      </w:r>
      <w:r w:rsidRPr="00FA60DD">
        <w:rPr>
          <w:rFonts w:cstheme="minorHAnsi"/>
        </w:rPr>
        <w:t xml:space="preserve">rzetwarzającego, w następstwie którego Administrator zostanie zobowiązany do wypłaty odszkodowań lub zostanie ukarany grzywną, prawomocnym wyrokiem sądu lub decyzją organu nadzorczego, Podmiot </w:t>
      </w:r>
      <w:r>
        <w:rPr>
          <w:rFonts w:cstheme="minorHAnsi"/>
        </w:rPr>
        <w:t>P</w:t>
      </w:r>
      <w:r w:rsidRPr="00FA60DD">
        <w:rPr>
          <w:rFonts w:cstheme="minorHAnsi"/>
        </w:rPr>
        <w:t>rzetwarzający zobowiązany jest do zapłaty na rzecz Administratora równowartości przedmiotowych odszkodowań, czy grzywien oraz do niezwłocznego usunięcia przyczyn, w wyniku zaistnienia których doszło do naruszenia ochrony danych osobowych.</w:t>
      </w:r>
    </w:p>
    <w:p w14:paraId="27112C37" w14:textId="77777777" w:rsidR="000B2160" w:rsidRPr="00FA60DD" w:rsidRDefault="000B2160" w:rsidP="000B2160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60DD">
        <w:rPr>
          <w:rFonts w:cstheme="minorHAnsi"/>
          <w:bCs/>
        </w:rPr>
        <w:t xml:space="preserve">Podmiot </w:t>
      </w:r>
      <w:r>
        <w:rPr>
          <w:rFonts w:cstheme="minorHAnsi"/>
          <w:bCs/>
        </w:rPr>
        <w:t>P</w:t>
      </w:r>
      <w:r w:rsidRPr="00FA60DD">
        <w:rPr>
          <w:rFonts w:cstheme="minorHAnsi"/>
          <w:bCs/>
        </w:rPr>
        <w:t>rzetwarzający ponosi pełną odpowiedzialność odpowiednio wobec Administratora, osób, których dane dotyczą, jak też wobec osób trzecich, za ewentualne szkody, jakie powstaną</w:t>
      </w:r>
      <w:r>
        <w:rPr>
          <w:rFonts w:cstheme="minorHAnsi"/>
          <w:bCs/>
        </w:rPr>
        <w:t xml:space="preserve"> </w:t>
      </w:r>
      <w:r w:rsidRPr="00FA60DD">
        <w:rPr>
          <w:rFonts w:cstheme="minorHAnsi"/>
          <w:bCs/>
        </w:rPr>
        <w:t>z jego winy w związku z realizacją niniejszej umowy, na zasadach określonych w odrębnych przepisach prawa.</w:t>
      </w:r>
    </w:p>
    <w:p w14:paraId="58DA111F" w14:textId="77777777" w:rsidR="000B2160" w:rsidRDefault="000B2160" w:rsidP="000B2160">
      <w:pPr>
        <w:spacing w:after="0" w:line="276" w:lineRule="auto"/>
        <w:jc w:val="both"/>
        <w:rPr>
          <w:rFonts w:cstheme="minorHAnsi"/>
        </w:rPr>
      </w:pPr>
    </w:p>
    <w:p w14:paraId="40CFB59E" w14:textId="77777777" w:rsidR="000B2160" w:rsidRDefault="000B2160" w:rsidP="000B2160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9. Postanowienia końcowe</w:t>
      </w:r>
    </w:p>
    <w:p w14:paraId="7B7742B1" w14:textId="77777777" w:rsidR="000B2160" w:rsidRDefault="000B2160" w:rsidP="000B216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Wszelkie zmiany niniejszej umowy wymagają zgodnego oświadczenia woli obu Stron </w:t>
      </w:r>
      <w:r>
        <w:rPr>
          <w:rFonts w:cstheme="minorHAnsi"/>
        </w:rPr>
        <w:br/>
        <w:t>i zachowania formy pisemnej pod rygorem nieważności.</w:t>
      </w:r>
    </w:p>
    <w:p w14:paraId="29466767" w14:textId="77777777" w:rsidR="000B2160" w:rsidRDefault="000B2160" w:rsidP="000B216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sprawach nieuregulowanych niniejszą umową, zastosowanie znajdują odpowiednie obowiązujące przepisy prawa.</w:t>
      </w:r>
    </w:p>
    <w:p w14:paraId="0CF9B1DD" w14:textId="77777777" w:rsidR="000B2160" w:rsidRDefault="000B2160" w:rsidP="000B216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Strony zobowiązują się do polubownego rozwiązywania wszelkich sporów, jakie mogą powstać w związku z realizacją niniejszej umowy. W przypadku braku możliwości lub nieskuteczności postępowania polubownego, spory między Stronami rozstrzygane będą przez właściwy sąd.</w:t>
      </w:r>
    </w:p>
    <w:p w14:paraId="62291DC9" w14:textId="77777777" w:rsidR="000B2160" w:rsidRDefault="000B2160" w:rsidP="000B2160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Umowę sporządzono w dwóch jednobrzmiących egzemplarzach, po jednym dla każdej ze Stron.</w:t>
      </w:r>
    </w:p>
    <w:p w14:paraId="5E689231" w14:textId="77777777" w:rsidR="000B2160" w:rsidRDefault="000B2160" w:rsidP="000B2160">
      <w:pPr>
        <w:spacing w:after="0" w:line="276" w:lineRule="auto"/>
        <w:jc w:val="both"/>
        <w:rPr>
          <w:rFonts w:cstheme="minorHAnsi"/>
        </w:rPr>
      </w:pPr>
    </w:p>
    <w:p w14:paraId="358556E1" w14:textId="40ECB861" w:rsidR="00FE7A38" w:rsidRPr="00285479" w:rsidRDefault="000B2160" w:rsidP="000B2160">
      <w:r>
        <w:rPr>
          <w:rFonts w:cstheme="minorHAnsi"/>
        </w:rPr>
        <w:t>Podmiot Przetwarzający                                                                                                      Administrato</w:t>
      </w:r>
      <w:bookmarkEnd w:id="1"/>
      <w:r w:rsidR="00D4060F">
        <w:rPr>
          <w:rFonts w:cstheme="minorHAnsi"/>
        </w:rPr>
        <w:t>r</w:t>
      </w:r>
    </w:p>
    <w:sectPr w:rsidR="00FE7A38" w:rsidRPr="00285479" w:rsidSect="00C85BB5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C241" w14:textId="77777777" w:rsidR="00BE7033" w:rsidRDefault="00BE7033" w:rsidP="006A79CD">
      <w:pPr>
        <w:spacing w:after="0" w:line="240" w:lineRule="auto"/>
      </w:pPr>
      <w:r>
        <w:separator/>
      </w:r>
    </w:p>
  </w:endnote>
  <w:endnote w:type="continuationSeparator" w:id="0">
    <w:p w14:paraId="49F91933" w14:textId="77777777" w:rsidR="00BE7033" w:rsidRDefault="00BE7033" w:rsidP="006A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2E890" w14:textId="77777777" w:rsidR="00BE7033" w:rsidRDefault="00BE7033" w:rsidP="006A79CD">
      <w:pPr>
        <w:spacing w:after="0" w:line="240" w:lineRule="auto"/>
      </w:pPr>
      <w:r>
        <w:separator/>
      </w:r>
    </w:p>
  </w:footnote>
  <w:footnote w:type="continuationSeparator" w:id="0">
    <w:p w14:paraId="0F064525" w14:textId="77777777" w:rsidR="00BE7033" w:rsidRDefault="00BE7033" w:rsidP="006A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E85"/>
    <w:multiLevelType w:val="hybridMultilevel"/>
    <w:tmpl w:val="26306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32E"/>
    <w:multiLevelType w:val="hybridMultilevel"/>
    <w:tmpl w:val="AE60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B38"/>
    <w:multiLevelType w:val="hybridMultilevel"/>
    <w:tmpl w:val="45448E9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B4B48F6"/>
    <w:multiLevelType w:val="hybridMultilevel"/>
    <w:tmpl w:val="0308C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1207"/>
    <w:multiLevelType w:val="hybridMultilevel"/>
    <w:tmpl w:val="8A182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B373A"/>
    <w:multiLevelType w:val="hybridMultilevel"/>
    <w:tmpl w:val="2F0C372C"/>
    <w:lvl w:ilvl="0" w:tplc="FEDC029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5467"/>
    <w:multiLevelType w:val="hybridMultilevel"/>
    <w:tmpl w:val="73A28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06169"/>
    <w:multiLevelType w:val="hybridMultilevel"/>
    <w:tmpl w:val="E3B07B32"/>
    <w:lvl w:ilvl="0" w:tplc="7BA609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56819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2166"/>
    <w:multiLevelType w:val="hybridMultilevel"/>
    <w:tmpl w:val="272E8E6C"/>
    <w:lvl w:ilvl="0" w:tplc="FEDC029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F1DCC"/>
    <w:multiLevelType w:val="hybridMultilevel"/>
    <w:tmpl w:val="944458D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71"/>
    <w:rsid w:val="000B2160"/>
    <w:rsid w:val="00116682"/>
    <w:rsid w:val="001D2394"/>
    <w:rsid w:val="001E2D47"/>
    <w:rsid w:val="00236DDF"/>
    <w:rsid w:val="002633A2"/>
    <w:rsid w:val="00270D9E"/>
    <w:rsid w:val="00285479"/>
    <w:rsid w:val="002F2215"/>
    <w:rsid w:val="004F398D"/>
    <w:rsid w:val="00590BA0"/>
    <w:rsid w:val="00620371"/>
    <w:rsid w:val="00627C16"/>
    <w:rsid w:val="006A79CD"/>
    <w:rsid w:val="00704238"/>
    <w:rsid w:val="007100A1"/>
    <w:rsid w:val="0075143C"/>
    <w:rsid w:val="00860152"/>
    <w:rsid w:val="00A42EA0"/>
    <w:rsid w:val="00A56968"/>
    <w:rsid w:val="00A61732"/>
    <w:rsid w:val="00A96A66"/>
    <w:rsid w:val="00BC0FEB"/>
    <w:rsid w:val="00BE7033"/>
    <w:rsid w:val="00C85BB5"/>
    <w:rsid w:val="00D16DC6"/>
    <w:rsid w:val="00D4060F"/>
    <w:rsid w:val="00DE121A"/>
    <w:rsid w:val="00E64261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5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2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9CD"/>
  </w:style>
  <w:style w:type="paragraph" w:styleId="Stopka">
    <w:name w:val="footer"/>
    <w:basedOn w:val="Normalny"/>
    <w:link w:val="StopkaZnak"/>
    <w:uiPriority w:val="99"/>
    <w:unhideWhenUsed/>
    <w:rsid w:val="006A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c3888b64-313b-4192-aea1-aebd6acd817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F4E7B1B676C4FB4102A50C0606997" ma:contentTypeVersion="5" ma:contentTypeDescription="Utwórz nowy dokument." ma:contentTypeScope="" ma:versionID="1220839a0295852f6f660ea4107664b2">
  <xsd:schema xmlns:xsd="http://www.w3.org/2001/XMLSchema" xmlns:xs="http://www.w3.org/2001/XMLSchema" xmlns:p="http://schemas.microsoft.com/office/2006/metadata/properties" xmlns:ns2="http://schemas.microsoft.com/sharepoint/v4" xmlns:ns3="661da8ce-1685-4372-8956-14712b14b4f1" xmlns:ns4="c3888b64-313b-4192-aea1-aebd6acd817c" targetNamespace="http://schemas.microsoft.com/office/2006/metadata/properties" ma:root="true" ma:fieldsID="010fd756919654eb6bd31767c9a6b440" ns2:_="" ns3:_="" ns4:_="">
    <xsd:import namespace="http://schemas.microsoft.com/sharepoint/v4"/>
    <xsd:import namespace="661da8ce-1685-4372-8956-14712b14b4f1"/>
    <xsd:import namespace="c3888b64-313b-4192-aea1-aebd6acd817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da8ce-1685-4372-8956-14712b14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88b64-313b-4192-aea1-aebd6acd8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B2E1-D1F2-462E-A037-BB9C17951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56927-2318-4D06-A9CB-E0974618883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888b64-313b-4192-aea1-aebd6acd817c"/>
  </ds:schemaRefs>
</ds:datastoreItem>
</file>

<file path=customXml/itemProps3.xml><?xml version="1.0" encoding="utf-8"?>
<ds:datastoreItem xmlns:ds="http://schemas.openxmlformats.org/officeDocument/2006/customXml" ds:itemID="{B9F6663F-4E25-45C1-A55B-301EFA90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61da8ce-1685-4372-8956-14712b14b4f1"/>
    <ds:schemaRef ds:uri="c3888b64-313b-4192-aea1-aebd6acd8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A9193-9306-4D58-B1ED-826C2C0C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2509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2022-07-05T11:17:00Z</dcterms:created>
  <dcterms:modified xsi:type="dcterms:W3CDTF">2024-06-19T13:19:00Z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0x0101007E5F4E7B1B676C4FB4102A50C0606997</vt:lpwstr>
  </property>
  <property fmtid="{D5CDD505-2E9C-101B-9397-08002B2CF9AE}" pid="3" name="Order">
    <vt:r8>3189200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